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B8609F">
      <w:pPr>
        <w:spacing w:after="0" w:line="276" w:lineRule="auto"/>
        <w:jc w:val="center"/>
        <w:rPr>
          <w:rFonts w:ascii="GHEA Grapalat" w:hAnsi="GHEA Grapalat"/>
          <w:b/>
          <w:color w:val="212121"/>
          <w:spacing w:val="-1"/>
          <w:w w:val="106"/>
          <w:sz w:val="24"/>
          <w:szCs w:val="24"/>
          <w:lang w:val="hy-AM"/>
        </w:rPr>
      </w:pPr>
    </w:p>
    <w:p w14:paraId="3A010D5B" w14:textId="4AA04522" w:rsidR="001E290E" w:rsidRPr="00A41419" w:rsidRDefault="00B30AB4" w:rsidP="00B8609F">
      <w:pPr>
        <w:spacing w:after="0" w:line="276" w:lineRule="auto"/>
        <w:ind w:firstLine="360"/>
        <w:jc w:val="center"/>
        <w:rPr>
          <w:rFonts w:ascii="GHEA Grapalat" w:hAnsi="GHEA Grapalat"/>
          <w:b/>
          <w:color w:val="212121"/>
          <w:spacing w:val="-1"/>
          <w:w w:val="106"/>
          <w:sz w:val="24"/>
          <w:szCs w:val="24"/>
          <w:lang w:val="hy-AM"/>
        </w:rPr>
      </w:pPr>
      <w:r>
        <w:rPr>
          <w:rFonts w:ascii="GHEA Grapalat" w:hAnsi="GHEA Grapalat"/>
          <w:b/>
          <w:spacing w:val="-1"/>
          <w:w w:val="106"/>
          <w:sz w:val="24"/>
          <w:szCs w:val="24"/>
          <w:lang w:val="hy-AM"/>
        </w:rPr>
        <w:t xml:space="preserve">ՔԱՂԱՔԱՇԻՆՈՒԹՅԱՆ, ՏԵԽՆԻԿԱԿԱՆ ԵՎ ՀՐԴԵՀԱՅԻՆ ԱՆՎՏԱՆԳՈՒԹՅԱՆ ՏԵՍՉԱԿԱՆ ՄԱՐՄՆԻ </w:t>
      </w:r>
      <w:r w:rsidR="00400FCE">
        <w:rPr>
          <w:rFonts w:ascii="GHEA Grapalat" w:hAnsi="GHEA Grapalat"/>
          <w:b/>
          <w:spacing w:val="-1"/>
          <w:w w:val="106"/>
          <w:sz w:val="24"/>
          <w:szCs w:val="24"/>
          <w:lang w:val="hy-AM"/>
        </w:rPr>
        <w:t xml:space="preserve">ԵՐԵՎԱՆԻ ՏԱՐԱԾՔԱՅԻՆ ԲԱԺՆԻ </w:t>
      </w:r>
      <w:r w:rsidR="00400FCE" w:rsidRPr="00D566A2">
        <w:rPr>
          <w:rFonts w:ascii="GHEA Grapalat" w:hAnsi="GHEA Grapalat"/>
          <w:b/>
          <w:spacing w:val="-1"/>
          <w:w w:val="106"/>
          <w:sz w:val="24"/>
          <w:szCs w:val="24"/>
          <w:lang w:val="hy-AM"/>
        </w:rPr>
        <w:t xml:space="preserve">ՔԱՂԱՔԱՇԻՆԱԿԱՆ ԳՈՐԾՈՒՆԵՈՒԹՅԱՆ, ԳԵՈԴԵԶԻԱՅԻ </w:t>
      </w:r>
      <w:r w:rsidR="00400FCE">
        <w:rPr>
          <w:rFonts w:ascii="GHEA Grapalat" w:hAnsi="GHEA Grapalat"/>
          <w:b/>
          <w:spacing w:val="-1"/>
          <w:w w:val="106"/>
          <w:sz w:val="24"/>
          <w:szCs w:val="24"/>
          <w:lang w:val="hy-AM"/>
        </w:rPr>
        <w:t>ԵՎ</w:t>
      </w:r>
      <w:r w:rsidR="00400FCE" w:rsidRPr="00D566A2">
        <w:rPr>
          <w:rFonts w:ascii="GHEA Grapalat" w:hAnsi="GHEA Grapalat"/>
          <w:b/>
          <w:spacing w:val="-1"/>
          <w:w w:val="106"/>
          <w:sz w:val="24"/>
          <w:szCs w:val="24"/>
          <w:lang w:val="hy-AM"/>
        </w:rPr>
        <w:t xml:space="preserve"> ՀՈՂՕԳՏԱԳՈՐԾՄԱՆ ՎԵՐԱՀՍԿՈՂՈՒԹՅԱՆ</w:t>
      </w:r>
      <w:r w:rsidR="00400FCE">
        <w:rPr>
          <w:rFonts w:ascii="GHEA Grapalat" w:hAnsi="GHEA Grapalat"/>
          <w:b/>
          <w:spacing w:val="-1"/>
          <w:w w:val="106"/>
          <w:sz w:val="24"/>
          <w:szCs w:val="24"/>
          <w:lang w:val="hy-AM"/>
        </w:rPr>
        <w:t xml:space="preserve"> ԲԱԺԱՆՄՈՒՆՔԻ</w:t>
      </w:r>
      <w:r w:rsidR="00400FCE" w:rsidRPr="00CB3A1F">
        <w:rPr>
          <w:rFonts w:ascii="GHEA Grapalat" w:hAnsi="GHEA Grapalat"/>
          <w:b/>
          <w:spacing w:val="-1"/>
          <w:w w:val="106"/>
          <w:sz w:val="24"/>
          <w:szCs w:val="24"/>
          <w:lang w:val="hy-AM"/>
        </w:rPr>
        <w:t xml:space="preserve"> ՓՈՐՁԱԳԵՏԻ</w:t>
      </w:r>
      <w:r w:rsidR="002F19AA" w:rsidRPr="002F19AA">
        <w:rPr>
          <w:rFonts w:ascii="GHEA Grapalat" w:hAnsi="GHEA Grapalat"/>
          <w:b/>
          <w:sz w:val="24"/>
          <w:szCs w:val="24"/>
          <w:lang w:val="hy-AM"/>
        </w:rPr>
        <w:t xml:space="preserve"> </w:t>
      </w:r>
      <w:r w:rsidR="006558A3" w:rsidRPr="002F19AA">
        <w:rPr>
          <w:rFonts w:ascii="GHEA Grapalat" w:hAnsi="GHEA Grapalat"/>
          <w:b/>
          <w:color w:val="212121"/>
          <w:spacing w:val="-1"/>
          <w:w w:val="106"/>
          <w:sz w:val="24"/>
          <w:szCs w:val="24"/>
          <w:lang w:val="hy-AM"/>
        </w:rPr>
        <w:t>ԿՈՂՄԻՑ 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w:t>
      </w:r>
    </w:p>
    <w:p w14:paraId="556A3226" w14:textId="77777777" w:rsidR="009A33A4" w:rsidRPr="00A41419" w:rsidRDefault="009A33A4" w:rsidP="00B8609F">
      <w:pPr>
        <w:spacing w:after="0" w:line="276" w:lineRule="auto"/>
        <w:jc w:val="center"/>
        <w:rPr>
          <w:rFonts w:ascii="GHEA Grapalat" w:hAnsi="GHEA Grapalat" w:cs="Arial"/>
          <w:b/>
          <w:sz w:val="24"/>
          <w:szCs w:val="24"/>
          <w:lang w:val="hy-AM"/>
        </w:rPr>
      </w:pPr>
    </w:p>
    <w:p w14:paraId="582E22B8" w14:textId="5745AA63"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004D6CA4">
        <w:rPr>
          <w:rFonts w:ascii="GHEA Grapalat" w:hAnsi="GHEA Grapalat" w:cs="Arial"/>
          <w:lang w:val="hy-AM"/>
        </w:rPr>
        <w:t xml:space="preserve">  </w:t>
      </w:r>
      <w:r w:rsidR="002729F8">
        <w:rPr>
          <w:rFonts w:ascii="GHEA Grapalat" w:hAnsi="GHEA Grapalat" w:cs="Arial"/>
          <w:lang w:val="hy-AM"/>
        </w:rPr>
        <w:t xml:space="preserve">      </w:t>
      </w:r>
      <w:hyperlink r:id="rId6" w:history="1">
        <w:r w:rsidRPr="00B43858">
          <w:rPr>
            <w:rStyle w:val="Hyperlink"/>
            <w:rFonts w:ascii="GHEA Grapalat" w:eastAsiaTheme="minorHAnsi" w:hAnsi="GHEA Grapalat" w:cstheme="minorBidi"/>
            <w:b/>
            <w:bCs/>
            <w:lang w:val="hy-AM"/>
          </w:rPr>
          <w:t>Ծրագրով նախատեսված աշխատանքների համառոտ նկարագիրը.</w:t>
        </w:r>
        <w:r w:rsidRPr="00B43858">
          <w:rPr>
            <w:rStyle w:val="Hyperlink"/>
            <w:rFonts w:ascii="GHEA Grapalat" w:eastAsiaTheme="minorHAnsi" w:hAnsi="GHEA Grapalat" w:cstheme="minorBidi"/>
            <w:lang w:val="hy-AM"/>
          </w:rPr>
          <w:t xml:space="preserve">   </w:t>
        </w:r>
      </w:hyperlink>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375A7C9B" w14:textId="77777777" w:rsidR="00B8609F" w:rsidRPr="007F30C6" w:rsidRDefault="00B8609F" w:rsidP="00B8609F">
      <w:pPr>
        <w:pStyle w:val="ListParagraph"/>
        <w:numPr>
          <w:ilvl w:val="0"/>
          <w:numId w:val="32"/>
        </w:numPr>
        <w:spacing w:after="0"/>
        <w:jc w:val="both"/>
        <w:rPr>
          <w:rFonts w:ascii="GHEA Grapalat" w:hAnsi="GHEA Grapalat"/>
          <w:sz w:val="24"/>
          <w:szCs w:val="24"/>
          <w:shd w:val="clear" w:color="auto" w:fill="FFFFFF"/>
          <w:lang w:val="hy-AM"/>
        </w:rPr>
      </w:pPr>
      <w:r w:rsidRPr="007F30C6">
        <w:rPr>
          <w:rFonts w:ascii="GHEA Grapalat" w:hAnsi="GHEA Grapalat"/>
          <w:sz w:val="24"/>
          <w:szCs w:val="24"/>
          <w:shd w:val="clear" w:color="auto" w:fill="FFFFFF"/>
          <w:lang w:val="hy-AM"/>
        </w:rPr>
        <w:t>քաղաքաշինական գործունեություն իրականացնող սուբյեկտների կողմից քաղաքաշինական գործունեությունը կանոնակարգող իրավական ակտերի և քաղաքաշինական փաստաթղթերի պահանջների կատարման ապահովման նկատմամբ վերահսկողական աշխատանքներ</w:t>
      </w:r>
      <w:r w:rsidRPr="007F30C6">
        <w:rPr>
          <w:rFonts w:ascii="Times New Roman" w:hAnsi="Times New Roman" w:cs="Times New Roman"/>
          <w:sz w:val="24"/>
          <w:szCs w:val="24"/>
          <w:shd w:val="clear" w:color="auto" w:fill="FFFFFF"/>
          <w:lang w:val="hy-AM"/>
        </w:rPr>
        <w:t>․</w:t>
      </w:r>
    </w:p>
    <w:p w14:paraId="256B1F2D" w14:textId="77777777" w:rsidR="00B8609F" w:rsidRPr="009E25BA" w:rsidRDefault="00B8609F" w:rsidP="00B8609F">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տարածքային կառավարման մարմինների և տեղական ինքնակառավարման մարմինների կողմից քաղաքաշինական ծրագրային փաստաթղթերի պահանջների կատարման ապահովման նկատմամբ վերահսկողական աշխատանքներ.</w:t>
      </w:r>
    </w:p>
    <w:p w14:paraId="1997C529" w14:textId="77777777" w:rsidR="00B8609F" w:rsidRPr="00CB3A1F" w:rsidRDefault="00B8609F" w:rsidP="00B8609F">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բնակավայրերի հողերի օգտագործման, կառուցապատման համար նախատեսված այլ հողերի քաղաքաշինական սահմանափակումների և իրավական նորմերի պահանջների պահպանման նկատմամբ վերահսկողական աշխատանքներ.</w:t>
      </w:r>
    </w:p>
    <w:p w14:paraId="6E737821" w14:textId="77777777" w:rsidR="00B8609F" w:rsidRPr="00CB3A1F" w:rsidRDefault="00B8609F" w:rsidP="00B8609F">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շենքերի և շինությունների շինարարության (քանդման) և շահագործման ընթացքում մարդկանց ու կենսագործունեության միջավայրի անվտանգության ապահովման նկատմամբ վերահսկողական աշխատանքներ</w:t>
      </w:r>
      <w:r w:rsidRPr="007F30C6">
        <w:rPr>
          <w:rFonts w:eastAsiaTheme="minorHAnsi"/>
          <w:shd w:val="clear" w:color="auto" w:fill="FFFFFF"/>
          <w:lang w:val="hy-AM" w:eastAsia="en-US"/>
        </w:rPr>
        <w:t>․</w:t>
      </w:r>
    </w:p>
    <w:p w14:paraId="5ED479B4" w14:textId="77777777" w:rsidR="00B8609F" w:rsidRPr="007A36C9" w:rsidRDefault="00B8609F" w:rsidP="00B8609F">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ինքնակամ շինարարության կանխարգելման ու կասեցման և ՀՀ օրենսդրությամբ սահմանված կարգով դրա հետևանքների վերացման նկատմամբ վերահսկողական աշխատանքներ. </w:t>
      </w:r>
    </w:p>
    <w:p w14:paraId="184DE801" w14:textId="77777777" w:rsidR="00B8609F" w:rsidRPr="007F30C6" w:rsidRDefault="00B8609F" w:rsidP="00B8609F">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պետական և տեղական ինքնակառավարման մարմինների որակավորված ֆիզիկական և իրավաբանական անձանց կողմից կատարված գեոդեզիական, աստղագեոդեզիական, տիեզերագեոդեզիական, ծանրաչափական, տեղագրական, կադաստրային, ինժեներագեոդեզիական, աերոհանութային և քարտեզագրական աշխատանքների որակի ու նորմատիվային փաստաթղթերի պահանջների պահպանման նկատմամբ վերահսկողական աշխատանքներ.</w:t>
      </w:r>
    </w:p>
    <w:p w14:paraId="7FCA1A45" w14:textId="77777777" w:rsidR="00B8609F" w:rsidRPr="007F30C6" w:rsidRDefault="00B8609F" w:rsidP="00B8609F">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գեոդեզիական աշխատանքների չափաբանական ապահովման, սերտիֆիկացման և ստանդարտների պահպանման նկատմամբ վերահսկողական աշխատանքներ. </w:t>
      </w:r>
    </w:p>
    <w:p w14:paraId="075EB3D8" w14:textId="77777777" w:rsidR="00B8609F" w:rsidRPr="007F30C6" w:rsidRDefault="00B8609F" w:rsidP="00B8609F">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քարտեզների, ատլասների, հատակագծերի կազմման, հրատարակման, բազմացման սահմանված կարգի նկատմամբ վերահսկողական աշխատանքներ.</w:t>
      </w:r>
    </w:p>
    <w:p w14:paraId="572612CD" w14:textId="77777777" w:rsidR="00B8609F" w:rsidRPr="007F30C6" w:rsidRDefault="00B8609F" w:rsidP="00B8609F">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հրատարակվող ատլասների ու քարտեզների վրա հանրապետության սահմանների և դրանց բովանդակության այլ տարրերի գրաֆիկ ուրվագծման, ինչպես նաև բնակավայրերի և աշխարհագրական օբյեկտների անվանումներ և տառադարձությունների նկատմամբ վերահսկողական աշխատանքներ</w:t>
      </w:r>
      <w:r w:rsidRPr="007F30C6">
        <w:rPr>
          <w:rFonts w:eastAsiaTheme="minorHAnsi"/>
          <w:shd w:val="clear" w:color="auto" w:fill="FFFFFF"/>
          <w:lang w:val="hy-AM" w:eastAsia="en-US"/>
        </w:rPr>
        <w:t>․</w:t>
      </w:r>
    </w:p>
    <w:p w14:paraId="6AAC1830" w14:textId="77777777" w:rsidR="00B8609F" w:rsidRPr="007F30C6" w:rsidRDefault="00B8609F" w:rsidP="00B8609F">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lastRenderedPageBreak/>
        <w:t xml:space="preserve">պետական և տեղական նշանակության քարտեզագրագեոդեզիական ֆոնդերի պահպանման, նյութերի ու տվյալների բազմացման և օգտագործման, տեղեկատվության տրամադրման նկատմամբ վերահսկողական աշխատանքներ. </w:t>
      </w:r>
    </w:p>
    <w:p w14:paraId="6728E1D8" w14:textId="77777777" w:rsidR="00B8609F" w:rsidRPr="007F30C6" w:rsidRDefault="00B8609F" w:rsidP="00B8609F">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գեոդեզիական և քարտեզագրական աշխատանքների իրականացման արդյունքում ստացվող տեղեկատվության, թվային, էլեկտրոնային և այլ ձևերով պահվող նյութերի ու տվյալների հաշվառման, պահպանման, բազմացման և դրանց օգտագործման սահմանված կարգի պահպանման նկատմամբ վերահսկողական աշխատանքներ. </w:t>
      </w:r>
    </w:p>
    <w:p w14:paraId="266D17B4" w14:textId="77777777" w:rsidR="00B8609F" w:rsidRPr="007F30C6" w:rsidRDefault="00B8609F" w:rsidP="00B8609F">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գեոդեզիական և քարտեզագրական գործունեության բոլոր սուբյեկտների կողմից գեոդեզիայի և քարտեզագրության բնագավառում նորմատիվ տեխնիկական փաստաթղթերի պահանջների պահպանման նկատմամբ վերահսկողական աշխատանքներ. </w:t>
      </w:r>
    </w:p>
    <w:p w14:paraId="42330E03" w14:textId="77777777" w:rsidR="00B8609F" w:rsidRPr="007F30C6" w:rsidRDefault="00B8609F" w:rsidP="00B8609F">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հողօգտագործման ոլորտի հարաբերությունները կարգավորող իրավական ակտերի պահպանման նկատմամբ վերահսկողական աշխատանքներ.</w:t>
      </w:r>
    </w:p>
    <w:p w14:paraId="3BAD56B7" w14:textId="77777777" w:rsidR="00B8609F" w:rsidRPr="007F30C6" w:rsidRDefault="00B8609F" w:rsidP="00B8609F">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իրավաբանական և ֆիզիկական անձանց կողմից ներկայացված դիմումներում բարձրացված հարցերի ուսումնասիրության և դրա հիման վրա Բաժանմունքի պետին համապատասխան առաջարկությունների ներկայացման աշխատանքներ</w:t>
      </w:r>
      <w:r w:rsidRPr="007F30C6">
        <w:rPr>
          <w:rFonts w:eastAsiaTheme="minorHAnsi"/>
          <w:shd w:val="clear" w:color="auto" w:fill="FFFFFF"/>
          <w:lang w:val="hy-AM" w:eastAsia="en-US"/>
        </w:rPr>
        <w:t>․</w:t>
      </w:r>
    </w:p>
    <w:p w14:paraId="03E48B38" w14:textId="77777777" w:rsidR="00B8609F" w:rsidRPr="007F30C6" w:rsidRDefault="00B8609F" w:rsidP="00B8609F">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Բաժանմունքի լիազորությունների շրջանակներում հաշվետվությունների, առաջարկությունների, տեղեկանքների և միջնորդագրերի նախապատրաստման աշխատանքներ</w:t>
      </w:r>
      <w:r w:rsidRPr="007F30C6">
        <w:rPr>
          <w:rFonts w:eastAsiaTheme="minorHAnsi"/>
          <w:shd w:val="clear" w:color="auto" w:fill="FFFFFF"/>
          <w:lang w:val="hy-AM" w:eastAsia="en-US"/>
        </w:rPr>
        <w:t>․</w:t>
      </w:r>
      <w:r w:rsidRPr="007F30C6">
        <w:rPr>
          <w:rFonts w:ascii="GHEA Grapalat" w:eastAsiaTheme="minorHAnsi" w:hAnsi="GHEA Grapalat" w:cstheme="minorBidi"/>
          <w:shd w:val="clear" w:color="auto" w:fill="FFFFFF"/>
          <w:lang w:val="hy-AM" w:eastAsia="en-US"/>
        </w:rPr>
        <w:t xml:space="preserve"> </w:t>
      </w:r>
    </w:p>
    <w:p w14:paraId="71BD838F" w14:textId="77777777" w:rsidR="00B8609F" w:rsidRPr="007F30C6" w:rsidRDefault="00B8609F" w:rsidP="00B8609F">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Բաժանմունքի առջև դրված գործառույթներից և խնդիրներից բխող իրավական ակտերի նախագծերի, առաջարկությունների, եզրակացությունների, այլ փաստաթղթերի նախապատրաստման աշխատանքներ և ներկայացնում Բաժանմունքի պետին</w:t>
      </w:r>
      <w:r w:rsidRPr="007F30C6">
        <w:rPr>
          <w:rFonts w:eastAsiaTheme="minorHAnsi"/>
          <w:shd w:val="clear" w:color="auto" w:fill="FFFFFF"/>
          <w:lang w:val="hy-AM" w:eastAsia="en-US"/>
        </w:rPr>
        <w:t>․</w:t>
      </w:r>
    </w:p>
    <w:p w14:paraId="0E6D0933" w14:textId="77777777" w:rsidR="00B8609F" w:rsidRPr="007F30C6" w:rsidRDefault="00B8609F" w:rsidP="00B8609F">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Pr>
          <w:rFonts w:ascii="GHEA Grapalat" w:eastAsiaTheme="minorHAnsi" w:hAnsi="GHEA Grapalat" w:cstheme="minorBidi"/>
          <w:shd w:val="clear" w:color="auto" w:fill="FFFFFF"/>
          <w:lang w:val="hy-AM" w:eastAsia="en-US"/>
        </w:rPr>
        <w:t>մ</w:t>
      </w:r>
      <w:r w:rsidRPr="007F30C6">
        <w:rPr>
          <w:rFonts w:ascii="GHEA Grapalat" w:eastAsiaTheme="minorHAnsi" w:hAnsi="GHEA Grapalat" w:cstheme="minorBidi"/>
          <w:shd w:val="clear" w:color="auto" w:fill="FFFFFF"/>
          <w:lang w:val="hy-AM" w:eastAsia="en-US"/>
        </w:rPr>
        <w:t>եկ ամսվա կտրվածքով հանձնարարականների կատարման ընթացքի մասին Բաժանմունքի պետին վերլուծական տեղեկանքի տրամադրման աշխատանքներ</w:t>
      </w:r>
      <w:r>
        <w:rPr>
          <w:rFonts w:eastAsiaTheme="minorHAnsi"/>
          <w:shd w:val="clear" w:color="auto" w:fill="FFFFFF"/>
          <w:lang w:val="hy-AM" w:eastAsia="en-US"/>
        </w:rPr>
        <w:t>:</w:t>
      </w:r>
    </w:p>
    <w:p w14:paraId="6D49B34B" w14:textId="77777777" w:rsidR="000B0DB2" w:rsidRPr="00A41419" w:rsidRDefault="000B0DB2" w:rsidP="004D6CA4">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490006A9" w:rsidR="00B557B4" w:rsidRPr="00A41419" w:rsidRDefault="00B557B4" w:rsidP="00B30AB4">
      <w:pPr>
        <w:pStyle w:val="NormalWeb"/>
        <w:shd w:val="clear" w:color="auto" w:fill="FFFFFF"/>
        <w:spacing w:before="0" w:beforeAutospacing="0" w:after="0" w:afterAutospacing="0" w:line="276" w:lineRule="auto"/>
        <w:ind w:left="360" w:firstLine="36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B30AB4">
        <w:rPr>
          <w:rFonts w:ascii="GHEA Grapalat" w:eastAsiaTheme="minorHAnsi" w:hAnsi="GHEA Grapalat" w:cstheme="minorBidi"/>
          <w:b/>
          <w:lang w:val="hy-AM"/>
        </w:rPr>
        <w:t xml:space="preserve">մեկ տարի </w:t>
      </w:r>
      <w:r w:rsidRPr="00A41419">
        <w:rPr>
          <w:rFonts w:ascii="GHEA Grapalat" w:eastAsiaTheme="minorHAnsi" w:hAnsi="GHEA Grapalat" w:cstheme="minorBidi"/>
          <w:b/>
          <w:lang w:val="hy-AM"/>
        </w:rPr>
        <w:t>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4DDF8F68" w14:textId="77777777" w:rsidR="00A157F2" w:rsidRPr="005556DB" w:rsidRDefault="00A157F2" w:rsidP="00B30AB4">
      <w:pPr>
        <w:pStyle w:val="ListParagraph"/>
        <w:numPr>
          <w:ilvl w:val="0"/>
          <w:numId w:val="16"/>
        </w:numPr>
        <w:spacing w:after="0"/>
        <w:ind w:left="450"/>
        <w:jc w:val="both"/>
        <w:rPr>
          <w:rFonts w:ascii="GHEA Grapalat" w:hAnsi="GHEA Grapalat"/>
          <w:sz w:val="24"/>
          <w:szCs w:val="24"/>
          <w:lang w:val="hy-AM" w:eastAsia="ru-RU"/>
        </w:rPr>
      </w:pPr>
      <w:r w:rsidRPr="005556DB">
        <w:rPr>
          <w:rFonts w:ascii="GHEA Grapalat" w:hAnsi="GHEA Grapalat"/>
          <w:sz w:val="24"/>
          <w:szCs w:val="24"/>
          <w:lang w:val="hy-AM" w:eastAsia="ru-RU"/>
        </w:rPr>
        <w:t>բարձրագույն կրթություն,</w:t>
      </w:r>
    </w:p>
    <w:p w14:paraId="5387BB85" w14:textId="77777777" w:rsidR="005556DB" w:rsidRPr="005556DB" w:rsidRDefault="005556DB" w:rsidP="00B30AB4">
      <w:pPr>
        <w:pStyle w:val="ListParagraph"/>
        <w:numPr>
          <w:ilvl w:val="0"/>
          <w:numId w:val="16"/>
        </w:numPr>
        <w:spacing w:after="0"/>
        <w:ind w:left="450"/>
        <w:jc w:val="both"/>
        <w:rPr>
          <w:rFonts w:ascii="GHEA Grapalat" w:hAnsi="GHEA Grapalat"/>
          <w:sz w:val="24"/>
          <w:szCs w:val="24"/>
          <w:lang w:val="hy-AM" w:eastAsia="ru-RU"/>
        </w:rPr>
      </w:pPr>
      <w:r w:rsidRPr="005556DB">
        <w:rPr>
          <w:rFonts w:ascii="GHEA Grapalat" w:hAnsi="GHEA Grapalat"/>
          <w:sz w:val="24"/>
          <w:szCs w:val="24"/>
          <w:lang w:val="hy-AM" w:eastAsia="ru-RU"/>
        </w:rPr>
        <w:t>Հանրային ծառայության առնվազն երկու տարվա ստաժ կամ երեք տարվա մասնագիտական աշխատանքային ստաժ կամ քաղաքաշինության կամ գեոդեզիայի և քարտեզագրության կամ ստուգումների կազմակերպման և անցկացման բնագավառում երեք տարվա աշխատանքային ստաժ։</w:t>
      </w:r>
    </w:p>
    <w:p w14:paraId="0F74BAC8" w14:textId="77777777" w:rsidR="00A157F2" w:rsidRPr="00CB3A1F" w:rsidRDefault="00A157F2" w:rsidP="00A157F2">
      <w:pPr>
        <w:spacing w:after="0" w:line="276" w:lineRule="auto"/>
        <w:jc w:val="both"/>
        <w:rPr>
          <w:rFonts w:ascii="GHEA Grapalat" w:eastAsia="Times New Roman" w:hAnsi="GHEA Grapalat"/>
          <w:sz w:val="24"/>
          <w:szCs w:val="24"/>
          <w:lang w:val="hy-AM"/>
        </w:rPr>
      </w:pPr>
    </w:p>
    <w:p w14:paraId="2A076799" w14:textId="766DF6BB" w:rsidR="008243FB" w:rsidRPr="00A41419" w:rsidRDefault="00A157F2"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4D6CA4">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w:t>
      </w:r>
      <w:r w:rsidR="008243FB" w:rsidRPr="00A41419">
        <w:rPr>
          <w:rFonts w:ascii="GHEA Grapalat" w:eastAsiaTheme="minorHAnsi" w:hAnsi="GHEA Grapalat" w:cstheme="minorBidi"/>
          <w:lang w:val="hy-AM"/>
        </w:rPr>
        <w:lastRenderedPageBreak/>
        <w:t>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7226A48B"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5556DB">
        <w:rPr>
          <w:rFonts w:ascii="GHEA Grapalat" w:eastAsiaTheme="minorHAnsi" w:hAnsi="GHEA Grapalat" w:cstheme="minorBidi"/>
          <w:b/>
          <w:bCs/>
          <w:lang w:val="hy-AM"/>
        </w:rPr>
        <w:t>5</w:t>
      </w:r>
      <w:r w:rsidR="008243FB" w:rsidRPr="00A41419">
        <w:rPr>
          <w:rFonts w:ascii="GHEA Grapalat" w:eastAsiaTheme="minorHAnsi" w:hAnsi="GHEA Grapalat" w:cstheme="minorBidi"/>
          <w:b/>
          <w:bCs/>
          <w:lang w:val="hy-AM"/>
        </w:rPr>
        <w:t xml:space="preserve"> թվականի</w:t>
      </w:r>
      <w:r w:rsidR="005556DB">
        <w:rPr>
          <w:rFonts w:ascii="GHEA Grapalat" w:eastAsiaTheme="minorHAnsi" w:hAnsi="GHEA Grapalat" w:cstheme="minorBidi"/>
          <w:b/>
          <w:bCs/>
          <w:lang w:val="hy-AM"/>
        </w:rPr>
        <w:t xml:space="preserve"> </w:t>
      </w:r>
      <w:r w:rsidR="00B8609F">
        <w:rPr>
          <w:rFonts w:ascii="GHEA Grapalat" w:eastAsiaTheme="minorHAnsi" w:hAnsi="GHEA Grapalat" w:cstheme="minorBidi"/>
          <w:b/>
          <w:bCs/>
          <w:lang w:val="hy-AM"/>
        </w:rPr>
        <w:t>սեպտեմբերի 15</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2CE8B08A"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w:t>
      </w:r>
      <w:r w:rsidR="00B30AB4">
        <w:rPr>
          <w:rFonts w:ascii="GHEA Grapalat" w:eastAsiaTheme="minorHAnsi" w:hAnsi="GHEA Grapalat" w:cstheme="minorBidi"/>
          <w:lang w:val="hy-AM"/>
        </w:rPr>
        <w:t xml:space="preserve"> հասցե՝</w:t>
      </w:r>
      <w:r w:rsidRPr="00A41419">
        <w:rPr>
          <w:rFonts w:ascii="GHEA Grapalat" w:eastAsiaTheme="minorHAnsi" w:hAnsi="GHEA Grapalat" w:cstheme="minorBidi"/>
          <w:lang w:val="hy-AM"/>
        </w:rPr>
        <w:t xml:space="preserve"> </w:t>
      </w:r>
      <w:r w:rsidR="00B8609F" w:rsidRPr="00B8609F">
        <w:rPr>
          <w:rFonts w:ascii="GHEA Grapalat" w:eastAsiaTheme="minorHAnsi" w:hAnsi="GHEA Grapalat" w:cstheme="minorBidi"/>
          <w:lang w:val="hy-AM"/>
        </w:rPr>
        <w:t>ք. Երևան, Ռոստոմի փողոց 30, շինություն 243</w:t>
      </w:r>
      <w:r w:rsidR="00B30AB4" w:rsidRPr="00B30AB4">
        <w:rPr>
          <w:rFonts w:ascii="GHEA Grapalat" w:eastAsiaTheme="minorHAnsi" w:hAnsi="GHEA Grapalat" w:cstheme="minorBidi"/>
          <w:lang w:val="hy-AM"/>
        </w:rPr>
        <w:t>)</w:t>
      </w:r>
      <w:r w:rsidR="00B30AB4">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A97129A" w:rsidR="00B557B4" w:rsidRPr="00A41419" w:rsidRDefault="00A47918" w:rsidP="00B30AB4">
      <w:pPr>
        <w:pStyle w:val="NormalWeb"/>
        <w:shd w:val="clear" w:color="auto" w:fill="FFFFFF"/>
        <w:spacing w:before="0" w:beforeAutospacing="0" w:after="0" w:afterAutospacing="0" w:line="276" w:lineRule="auto"/>
        <w:ind w:left="270" w:firstLine="90"/>
        <w:jc w:val="both"/>
        <w:rPr>
          <w:rFonts w:ascii="GHEA Grapalat" w:hAnsi="GHEA Grapalat"/>
          <w:lang w:val="hy-AM"/>
        </w:rPr>
      </w:pPr>
      <w:r w:rsidRPr="000D6DEE">
        <w:rPr>
          <w:rFonts w:ascii="GHEA Grapalat" w:eastAsiaTheme="minorHAnsi" w:hAnsi="GHEA Grapalat" w:cstheme="minorBidi"/>
          <w:lang w:val="hy-AM"/>
        </w:rPr>
        <w:t xml:space="preserve">     Լրացուցիչ տեղեկություններ ստանալու համար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հեռ. </w:t>
      </w:r>
      <w:r w:rsidR="00B30AB4" w:rsidRPr="00B30AB4">
        <w:rPr>
          <w:rFonts w:ascii="GHEA Grapalat" w:eastAsiaTheme="minorHAnsi" w:hAnsi="GHEA Grapalat" w:cstheme="minorBidi"/>
          <w:lang w:val="hy-AM"/>
        </w:rPr>
        <w:t>(+374 60) 70 85 10</w:t>
      </w:r>
      <w:r w:rsidRPr="000D6DEE">
        <w:rPr>
          <w:rFonts w:ascii="GHEA Grapalat" w:eastAsiaTheme="minorHAnsi" w:hAnsi="GHEA Grapalat" w:cstheme="minorBidi"/>
          <w:lang w:val="hy-AM"/>
        </w:rPr>
        <w:t xml:space="preserve">:  </w:t>
      </w:r>
    </w:p>
    <w:sectPr w:rsidR="00B557B4" w:rsidRPr="00A41419" w:rsidSect="00B30AB4">
      <w:pgSz w:w="11906" w:h="16838"/>
      <w:pgMar w:top="810" w:right="1016"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803050000020003"/>
    <w:charset w:val="00"/>
    <w:family w:val="auto"/>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n AMU">
    <w:panose1 w:val="01000000000000000000"/>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27"/>
  </w:num>
  <w:num w:numId="5">
    <w:abstractNumId w:val="12"/>
  </w:num>
  <w:num w:numId="6">
    <w:abstractNumId w:val="14"/>
  </w:num>
  <w:num w:numId="7">
    <w:abstractNumId w:val="30"/>
  </w:num>
  <w:num w:numId="8">
    <w:abstractNumId w:val="18"/>
  </w:num>
  <w:num w:numId="9">
    <w:abstractNumId w:val="21"/>
  </w:num>
  <w:num w:numId="10">
    <w:abstractNumId w:val="23"/>
  </w:num>
  <w:num w:numId="11">
    <w:abstractNumId w:val="9"/>
  </w:num>
  <w:num w:numId="12">
    <w:abstractNumId w:val="22"/>
  </w:num>
  <w:num w:numId="13">
    <w:abstractNumId w:val="29"/>
  </w:num>
  <w:num w:numId="14">
    <w:abstractNumId w:val="25"/>
  </w:num>
  <w:num w:numId="15">
    <w:abstractNumId w:val="11"/>
  </w:num>
  <w:num w:numId="16">
    <w:abstractNumId w:val="3"/>
  </w:num>
  <w:num w:numId="17">
    <w:abstractNumId w:val="16"/>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6"/>
  </w:num>
  <w:num w:numId="21">
    <w:abstractNumId w:val="0"/>
  </w:num>
  <w:num w:numId="22">
    <w:abstractNumId w:val="4"/>
  </w:num>
  <w:num w:numId="23">
    <w:abstractNumId w:val="20"/>
  </w:num>
  <w:num w:numId="24">
    <w:abstractNumId w:val="28"/>
  </w:num>
  <w:num w:numId="25">
    <w:abstractNumId w:val="17"/>
  </w:num>
  <w:num w:numId="26">
    <w:abstractNumId w:val="24"/>
  </w:num>
  <w:num w:numId="27">
    <w:abstractNumId w:val="2"/>
  </w:num>
  <w:num w:numId="28">
    <w:abstractNumId w:val="15"/>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9"/>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46CF"/>
    <w:rsid w:val="0012705E"/>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00FCE"/>
    <w:rsid w:val="004310B3"/>
    <w:rsid w:val="00465707"/>
    <w:rsid w:val="00470853"/>
    <w:rsid w:val="0047793D"/>
    <w:rsid w:val="00486291"/>
    <w:rsid w:val="004B53DC"/>
    <w:rsid w:val="004D6CA4"/>
    <w:rsid w:val="004D777A"/>
    <w:rsid w:val="004E41ED"/>
    <w:rsid w:val="004E6B5B"/>
    <w:rsid w:val="004F3BBD"/>
    <w:rsid w:val="0050000A"/>
    <w:rsid w:val="00522C2F"/>
    <w:rsid w:val="005556DB"/>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157F2"/>
    <w:rsid w:val="00A41419"/>
    <w:rsid w:val="00A47918"/>
    <w:rsid w:val="00A528FD"/>
    <w:rsid w:val="00A74E99"/>
    <w:rsid w:val="00A80FA9"/>
    <w:rsid w:val="00AA260D"/>
    <w:rsid w:val="00AC2D88"/>
    <w:rsid w:val="00AD017F"/>
    <w:rsid w:val="00AF4543"/>
    <w:rsid w:val="00B12700"/>
    <w:rsid w:val="00B15B49"/>
    <w:rsid w:val="00B20160"/>
    <w:rsid w:val="00B30AB4"/>
    <w:rsid w:val="00B3182E"/>
    <w:rsid w:val="00B33CD8"/>
    <w:rsid w:val="00B43858"/>
    <w:rsid w:val="00B556AB"/>
    <w:rsid w:val="00B557B4"/>
    <w:rsid w:val="00B8609F"/>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B43858"/>
    <w:rPr>
      <w:color w:val="0563C1" w:themeColor="hyperlink"/>
      <w:u w:val="single"/>
    </w:rPr>
  </w:style>
  <w:style w:type="character" w:styleId="UnresolvedMention">
    <w:name w:val="Unresolved Mention"/>
    <w:basedOn w:val="DefaultParagraphFont"/>
    <w:uiPriority w:val="99"/>
    <w:semiHidden/>
    <w:unhideWhenUsed/>
    <w:rsid w:val="00B43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HAYTARARUTYUN%202025/&#1333;&#1408;&#1415;&#1377;&#1398;-%20cragir_&#1411;&#1400;&#1408;&#1393;&#1377;&#1379;&#1381;&#1407;.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22C61-7094-48CB-89BC-0DD21932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Пользователь</cp:lastModifiedBy>
  <cp:revision>26</cp:revision>
  <cp:lastPrinted>2022-11-21T09:12:00Z</cp:lastPrinted>
  <dcterms:created xsi:type="dcterms:W3CDTF">2022-11-21T09:12:00Z</dcterms:created>
  <dcterms:modified xsi:type="dcterms:W3CDTF">2025-09-10T06:49:00Z</dcterms:modified>
</cp:coreProperties>
</file>