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29A0" w14:textId="77777777" w:rsidR="00EC6E75" w:rsidRPr="00812FFB" w:rsidRDefault="00EC6E75" w:rsidP="00553FFF">
      <w:pPr>
        <w:spacing w:after="0" w:line="276" w:lineRule="auto"/>
        <w:rPr>
          <w:rFonts w:ascii="GHEA Grapalat" w:hAnsi="GHEA Grapalat" w:cs="Arial"/>
          <w:b/>
          <w:sz w:val="24"/>
          <w:szCs w:val="24"/>
          <w:lang w:val="hy-AM"/>
        </w:rPr>
      </w:pPr>
    </w:p>
    <w:p w14:paraId="5AFEC64D" w14:textId="77777777"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7B0A6D62" w14:textId="77777777" w:rsidR="00112B4F" w:rsidRPr="00ED05B6" w:rsidRDefault="0021392D" w:rsidP="00112B4F">
      <w:pPr>
        <w:spacing w:after="0" w:line="276" w:lineRule="auto"/>
        <w:jc w:val="center"/>
        <w:rPr>
          <w:rFonts w:ascii="GHEA Grapalat" w:hAnsi="GHEA Grapalat"/>
          <w:b/>
          <w:color w:val="212121"/>
          <w:spacing w:val="-1"/>
          <w:w w:val="106"/>
          <w:sz w:val="24"/>
          <w:szCs w:val="24"/>
          <w:lang w:val="hy-AM"/>
        </w:rPr>
      </w:pPr>
      <w:r w:rsidRPr="009B5818">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9B5818">
        <w:rPr>
          <w:rFonts w:ascii="GHEA Grapalat" w:eastAsia="Sylfaen" w:hAnsi="GHEA Grapalat" w:cs="Sylfaen"/>
          <w:b/>
          <w:color w:val="000000" w:themeColor="text1"/>
          <w:sz w:val="24"/>
          <w:szCs w:val="24"/>
          <w:lang w:val="hy-AM"/>
        </w:rPr>
        <w:t>ՔԱՂԱՔԱՇԻՆԱԿԱՆ ԳՈՐԾՈՒՆԵՈՒԹՅԱՆ ՎԵՐԱՀՍԿՈՂՈՒԹՅԱՆ ՎԱՐՉՈՒԹՅԱՆ</w:t>
      </w:r>
      <w:r>
        <w:rPr>
          <w:rFonts w:ascii="GHEA Grapalat" w:eastAsia="Sylfaen" w:hAnsi="GHEA Grapalat" w:cs="Sylfaen"/>
          <w:b/>
          <w:color w:val="000000" w:themeColor="text1"/>
          <w:sz w:val="24"/>
          <w:szCs w:val="24"/>
          <w:lang w:val="hy-AM"/>
        </w:rPr>
        <w:t xml:space="preserve"> </w:t>
      </w:r>
      <w:r w:rsidRPr="00F4645E">
        <w:rPr>
          <w:rFonts w:ascii="GHEA Grapalat" w:eastAsia="Sylfaen" w:hAnsi="GHEA Grapalat" w:cs="Sylfaen"/>
          <w:b/>
          <w:color w:val="000000" w:themeColor="text1"/>
          <w:sz w:val="24"/>
          <w:szCs w:val="24"/>
          <w:lang w:val="hy-AM"/>
        </w:rPr>
        <w:t>ՔԱՂԱՔԱՇԻՆԱԿԱՆ ՎԵՐԱՀՍԿՈՂՈՒԹՅԱՆ ԲԱԺԻՆ</w:t>
      </w:r>
      <w:r w:rsidRPr="009B5818">
        <w:rPr>
          <w:rFonts w:ascii="GHEA Grapalat" w:eastAsia="Sylfaen" w:hAnsi="GHEA Grapalat" w:cs="Sylfaen"/>
          <w:b/>
          <w:color w:val="000000" w:themeColor="text1"/>
          <w:sz w:val="24"/>
          <w:szCs w:val="24"/>
          <w:lang w:val="hy-AM"/>
        </w:rPr>
        <w:t xml:space="preserve"> </w:t>
      </w:r>
      <w:r w:rsidRPr="009B5818">
        <w:rPr>
          <w:rFonts w:ascii="GHEA Grapalat" w:hAnsi="GHEA Grapalat"/>
          <w:b/>
          <w:color w:val="212121"/>
          <w:spacing w:val="-1"/>
          <w:w w:val="106"/>
          <w:sz w:val="24"/>
          <w:szCs w:val="24"/>
          <w:lang w:val="hy-AM"/>
        </w:rPr>
        <w:t>ՓՈՐՁԱԳԵՏԻ</w:t>
      </w:r>
      <w:r w:rsidR="00112B4F" w:rsidRPr="00ED05B6">
        <w:rPr>
          <w:rFonts w:ascii="GHEA Grapalat" w:hAnsi="GHEA Grapalat"/>
          <w:b/>
          <w:color w:val="212121"/>
          <w:spacing w:val="-1"/>
          <w:w w:val="106"/>
          <w:sz w:val="24"/>
          <w:szCs w:val="24"/>
          <w:lang w:val="hy-AM"/>
        </w:rPr>
        <w:t xml:space="preserve"> ԿՈՂՄԻՑ ԿԱՆՈՆԱԴՐԱԿԱՆ ԽՆԴԻՐՆԵՐԻՑ ԲԽՈՂ ԿՈՆԿՐԵՏ ԳՈՐԾԱՌՈՒՅԹԻ ԻՐԱԿԱՆԱՑՄԱՆ ԱՇԽԱՏԱՆՔՆԵՐԻ </w:t>
      </w:r>
    </w:p>
    <w:p w14:paraId="5A133AA4" w14:textId="77777777" w:rsidR="00682E75" w:rsidRPr="00812FFB" w:rsidRDefault="00102EA5" w:rsidP="00553FFF">
      <w:pPr>
        <w:spacing w:after="0"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 xml:space="preserve"> </w:t>
      </w:r>
      <w:r w:rsidR="00682E75" w:rsidRPr="00812FFB">
        <w:rPr>
          <w:rFonts w:ascii="GHEA Grapalat" w:hAnsi="GHEA Grapalat"/>
          <w:b/>
          <w:bCs/>
          <w:sz w:val="24"/>
          <w:szCs w:val="24"/>
          <w:lang w:val="hy-AM" w:eastAsia="ru-RU"/>
        </w:rPr>
        <w:t>ՓՈՐՁԱԳԵՏԻ</w:t>
      </w:r>
    </w:p>
    <w:p w14:paraId="2EBD911A" w14:textId="234340F2" w:rsidR="00682E75" w:rsidRPr="00B12B49" w:rsidRDefault="00B12B49" w:rsidP="00553FFF">
      <w:pPr>
        <w:pStyle w:val="NormalWeb"/>
        <w:shd w:val="clear" w:color="auto" w:fill="FFFFFF"/>
        <w:spacing w:before="0" w:beforeAutospacing="0" w:after="240" w:afterAutospacing="0" w:line="276" w:lineRule="auto"/>
        <w:ind w:firstLine="720"/>
        <w:jc w:val="both"/>
        <w:rPr>
          <w:rStyle w:val="Hyperlink"/>
          <w:rFonts w:ascii="GHEA Grapalat" w:eastAsiaTheme="minorHAnsi" w:hAnsi="GHEA Grapalat" w:cstheme="minorBidi"/>
          <w:b/>
          <w:bCs/>
          <w:lang w:val="hy-AM"/>
        </w:rPr>
      </w:pPr>
      <w:r>
        <w:rPr>
          <w:rFonts w:ascii="GHEA Grapalat" w:eastAsiaTheme="minorHAnsi" w:hAnsi="GHEA Grapalat" w:cstheme="minorBidi"/>
          <w:b/>
          <w:bCs/>
          <w:lang w:val="hy-AM"/>
        </w:rPr>
        <w:fldChar w:fldCharType="begin"/>
      </w:r>
      <w:r>
        <w:rPr>
          <w:rFonts w:ascii="GHEA Grapalat" w:eastAsiaTheme="minorHAnsi" w:hAnsi="GHEA Grapalat" w:cstheme="minorBidi"/>
          <w:b/>
          <w:bCs/>
          <w:lang w:val="hy-AM"/>
        </w:rPr>
        <w:instrText>HYPERLINK "http://utfsib.am/site/uploads/files/հայտարարություններ-2024/PORCAGET2_CRAGIR.docx"</w:instrText>
      </w:r>
      <w:r>
        <w:rPr>
          <w:rFonts w:ascii="GHEA Grapalat" w:eastAsiaTheme="minorHAnsi" w:hAnsi="GHEA Grapalat" w:cstheme="minorBidi"/>
          <w:b/>
          <w:bCs/>
          <w:lang w:val="hy-AM"/>
        </w:rPr>
      </w:r>
      <w:r>
        <w:rPr>
          <w:rFonts w:ascii="GHEA Grapalat" w:eastAsiaTheme="minorHAnsi" w:hAnsi="GHEA Grapalat" w:cstheme="minorBidi"/>
          <w:b/>
          <w:bCs/>
          <w:lang w:val="hy-AM"/>
        </w:rPr>
        <w:fldChar w:fldCharType="separate"/>
      </w:r>
    </w:p>
    <w:p w14:paraId="39745F06" w14:textId="0552639C"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B12B49">
        <w:rPr>
          <w:rStyle w:val="Hyperlink"/>
          <w:rFonts w:ascii="GHEA Grapalat" w:eastAsiaTheme="minorHAnsi" w:hAnsi="GHEA Grapalat" w:cstheme="minorBidi"/>
          <w:b/>
          <w:bCs/>
          <w:lang w:val="hy-AM"/>
        </w:rPr>
        <w:t xml:space="preserve">  </w:t>
      </w:r>
      <w:r w:rsidR="00682E75" w:rsidRPr="00B12B49">
        <w:rPr>
          <w:rStyle w:val="Hyperlink"/>
          <w:rFonts w:ascii="GHEA Grapalat" w:eastAsiaTheme="minorHAnsi" w:hAnsi="GHEA Grapalat" w:cstheme="minorBidi"/>
          <w:b/>
          <w:bCs/>
          <w:lang w:val="hy-AM"/>
        </w:rPr>
        <w:t>Ծրագրով նախատեսված աշխատանքների համառոտ նկարագիրը.</w:t>
      </w:r>
      <w:r w:rsidR="00682E75" w:rsidRPr="00B12B49">
        <w:rPr>
          <w:rStyle w:val="Hyperlink"/>
          <w:rFonts w:ascii="GHEA Grapalat" w:eastAsiaTheme="minorHAnsi" w:hAnsi="GHEA Grapalat" w:cstheme="minorBidi"/>
          <w:lang w:val="hy-AM"/>
        </w:rPr>
        <w:t xml:space="preserve">   </w:t>
      </w:r>
      <w:r w:rsidR="00B12B49">
        <w:rPr>
          <w:rFonts w:ascii="GHEA Grapalat" w:eastAsiaTheme="minorHAnsi" w:hAnsi="GHEA Grapalat" w:cstheme="minorBidi"/>
          <w:b/>
          <w:bCs/>
          <w:lang w:val="hy-AM"/>
        </w:rPr>
        <w:fldChar w:fldCharType="end"/>
      </w:r>
      <w:r w:rsidR="00682E75" w:rsidRPr="00812FFB">
        <w:rPr>
          <w:rFonts w:ascii="GHEA Grapalat" w:eastAsiaTheme="minorHAnsi" w:hAnsi="GHEA Grapalat" w:cstheme="minorBidi"/>
          <w:lang w:val="hy-AM"/>
        </w:rPr>
        <w:t xml:space="preserve">       </w:t>
      </w:r>
    </w:p>
    <w:p w14:paraId="406E3515" w14:textId="77777777" w:rsidR="0021392D" w:rsidRPr="00B40BC5" w:rsidRDefault="00112B4F" w:rsidP="0021392D">
      <w:pPr>
        <w:pStyle w:val="NormalWeb"/>
        <w:numPr>
          <w:ilvl w:val="0"/>
          <w:numId w:val="23"/>
        </w:numPr>
        <w:tabs>
          <w:tab w:val="left" w:pos="285"/>
        </w:tabs>
        <w:spacing w:before="0" w:beforeAutospacing="0" w:after="0" w:afterAutospacing="0" w:line="276" w:lineRule="auto"/>
        <w:jc w:val="both"/>
        <w:rPr>
          <w:rFonts w:ascii="GHEA Grapalat" w:eastAsia="Sylfaen" w:hAnsi="GHEA Grapalat" w:cs="Sylfaen"/>
          <w:color w:val="000000" w:themeColor="text1"/>
          <w:lang w:val="hy-AM" w:eastAsia="en-US"/>
        </w:rPr>
      </w:pPr>
      <w:r>
        <w:rPr>
          <w:rFonts w:ascii="GHEA Grapalat" w:eastAsiaTheme="minorHAnsi" w:hAnsi="GHEA Grapalat" w:cs="Arial"/>
          <w:lang w:val="hy-AM" w:eastAsia="en-US"/>
        </w:rPr>
        <w:t xml:space="preserve"> </w:t>
      </w:r>
      <w:r w:rsidR="0021392D" w:rsidRPr="00B40BC5">
        <w:rPr>
          <w:rFonts w:ascii="GHEA Grapalat" w:eastAsia="Sylfaen" w:hAnsi="GHEA Grapalat" w:cs="Sylfaen"/>
          <w:color w:val="000000" w:themeColor="text1"/>
          <w:lang w:val="hy-AM" w:eastAsia="en-US"/>
        </w:rPr>
        <w:t>մասնակցում է  քաղաքաշինության բնագավառում ստուգումների իրականացմանը.</w:t>
      </w:r>
    </w:p>
    <w:p w14:paraId="5EF7408B" w14:textId="77777777" w:rsidR="0021392D" w:rsidRPr="00B40BC5" w:rsidRDefault="0021392D" w:rsidP="0021392D">
      <w:pPr>
        <w:pStyle w:val="NormalWeb"/>
        <w:numPr>
          <w:ilvl w:val="0"/>
          <w:numId w:val="24"/>
        </w:numPr>
        <w:tabs>
          <w:tab w:val="left" w:pos="285"/>
        </w:tabs>
        <w:spacing w:before="0" w:beforeAutospacing="0" w:after="0" w:afterAutospacing="0" w:line="276" w:lineRule="auto"/>
        <w:jc w:val="both"/>
        <w:rPr>
          <w:rFonts w:ascii="GHEA Grapalat" w:eastAsia="Sylfaen" w:hAnsi="GHEA Grapalat" w:cs="Sylfaen"/>
          <w:color w:val="000000" w:themeColor="text1"/>
          <w:lang w:val="hy-AM" w:eastAsia="en-US"/>
        </w:rPr>
      </w:pPr>
      <w:r w:rsidRPr="00B40BC5">
        <w:rPr>
          <w:rFonts w:ascii="GHEA Grapalat" w:eastAsia="Sylfaen" w:hAnsi="GHEA Grapalat" w:cs="Sylfaen"/>
          <w:color w:val="000000" w:themeColor="text1"/>
          <w:lang w:val="hy-AM" w:eastAsia="en-US"/>
        </w:rPr>
        <w:t xml:space="preserve"> մասնակցում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ընթացքի աշխատանքներին.</w:t>
      </w:r>
    </w:p>
    <w:p w14:paraId="4E73ED23" w14:textId="77777777" w:rsidR="0021392D" w:rsidRPr="00B40BC5" w:rsidRDefault="0021392D" w:rsidP="0021392D">
      <w:pPr>
        <w:pStyle w:val="NormalWeb"/>
        <w:numPr>
          <w:ilvl w:val="0"/>
          <w:numId w:val="24"/>
        </w:numPr>
        <w:tabs>
          <w:tab w:val="left" w:pos="285"/>
        </w:tabs>
        <w:spacing w:before="0" w:beforeAutospacing="0" w:after="0" w:afterAutospacing="0" w:line="276" w:lineRule="auto"/>
        <w:ind w:right="9"/>
        <w:jc w:val="both"/>
        <w:rPr>
          <w:rFonts w:ascii="GHEA Grapalat" w:eastAsia="Sylfaen" w:hAnsi="GHEA Grapalat" w:cs="Sylfaen"/>
          <w:color w:val="000000" w:themeColor="text1"/>
          <w:lang w:val="hy-AM" w:eastAsia="en-US"/>
        </w:rPr>
      </w:pPr>
      <w:r w:rsidRPr="00B40BC5">
        <w:rPr>
          <w:rFonts w:ascii="GHEA Grapalat" w:eastAsia="Sylfaen" w:hAnsi="GHEA Grapalat" w:cs="Sylfaen"/>
          <w:color w:val="000000" w:themeColor="text1"/>
          <w:lang w:val="hy-AM" w:eastAsia="en-US"/>
        </w:rPr>
        <w:t xml:space="preserve"> մասնակցում է ստուգումների և ուսումնասիրությունների արդյունքների վերաբերյալ համապատասխան տեղեկանքների, զեկուցագրերի կազմման աշխատանքներին.</w:t>
      </w:r>
    </w:p>
    <w:p w14:paraId="505D2CFC" w14:textId="77777777" w:rsidR="0021392D" w:rsidRPr="00B40BC5" w:rsidRDefault="0021392D" w:rsidP="0021392D">
      <w:pPr>
        <w:pStyle w:val="NormalWeb"/>
        <w:numPr>
          <w:ilvl w:val="0"/>
          <w:numId w:val="24"/>
        </w:numPr>
        <w:tabs>
          <w:tab w:val="left" w:pos="285"/>
        </w:tabs>
        <w:spacing w:before="0" w:beforeAutospacing="0" w:after="0" w:afterAutospacing="0" w:line="276" w:lineRule="auto"/>
        <w:ind w:right="9"/>
        <w:jc w:val="both"/>
        <w:rPr>
          <w:rFonts w:ascii="GHEA Grapalat" w:eastAsia="Sylfaen" w:hAnsi="GHEA Grapalat" w:cs="Sylfaen"/>
          <w:color w:val="000000" w:themeColor="text1"/>
          <w:lang w:val="hy-AM" w:eastAsia="en-US"/>
        </w:rPr>
      </w:pPr>
      <w:r w:rsidRPr="00B40BC5">
        <w:rPr>
          <w:rFonts w:ascii="GHEA Grapalat" w:eastAsia="Sylfaen" w:hAnsi="GHEA Grapalat" w:cs="Sylfaen"/>
          <w:color w:val="000000" w:themeColor="text1"/>
          <w:lang w:val="hy-AM" w:eastAsia="en-US"/>
        </w:rPr>
        <w:t xml:space="preserve"> մասնակցում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ուսումնասիրությանը </w:t>
      </w:r>
    </w:p>
    <w:p w14:paraId="21938E26" w14:textId="77777777" w:rsidR="0021392D" w:rsidRPr="00B40BC5" w:rsidRDefault="0021392D" w:rsidP="0021392D">
      <w:pPr>
        <w:pStyle w:val="NormalWeb"/>
        <w:numPr>
          <w:ilvl w:val="0"/>
          <w:numId w:val="24"/>
        </w:numPr>
        <w:tabs>
          <w:tab w:val="left" w:pos="285"/>
        </w:tabs>
        <w:spacing w:before="0" w:beforeAutospacing="0" w:after="0" w:afterAutospacing="0" w:line="276" w:lineRule="auto"/>
        <w:ind w:right="9"/>
        <w:jc w:val="both"/>
        <w:rPr>
          <w:rFonts w:ascii="GHEA Grapalat" w:eastAsia="Sylfaen" w:hAnsi="GHEA Grapalat" w:cs="Sylfaen"/>
          <w:color w:val="000000" w:themeColor="text1"/>
          <w:lang w:val="hy-AM" w:eastAsia="en-US"/>
        </w:rPr>
      </w:pPr>
      <w:r w:rsidRPr="00B40BC5">
        <w:rPr>
          <w:rFonts w:ascii="GHEA Grapalat" w:eastAsia="Sylfaen" w:hAnsi="GHEA Grapalat" w:cs="Sylfaen"/>
          <w:color w:val="000000" w:themeColor="text1"/>
          <w:lang w:val="hy-AM" w:eastAsia="en-US"/>
        </w:rPr>
        <w:t xml:space="preserve"> մասնակցում է Բաժին մուտքագրված դիմում-բողոքների ուսումնասիրությանը և պատշաճ պատասխանի ներկայացման աշխատանքներին:</w:t>
      </w:r>
    </w:p>
    <w:p w14:paraId="34C11009" w14:textId="77777777" w:rsidR="00553FFF" w:rsidRPr="00812FFB" w:rsidRDefault="00553FFF" w:rsidP="0021392D">
      <w:pPr>
        <w:pStyle w:val="NormalWeb"/>
        <w:numPr>
          <w:ilvl w:val="0"/>
          <w:numId w:val="23"/>
        </w:numPr>
        <w:tabs>
          <w:tab w:val="left" w:pos="285"/>
        </w:tabs>
        <w:spacing w:before="0" w:beforeAutospacing="0" w:after="0" w:afterAutospacing="0" w:line="276" w:lineRule="auto"/>
        <w:jc w:val="both"/>
        <w:rPr>
          <w:rFonts w:ascii="GHEA Grapalat" w:hAnsi="GHEA Grapalat"/>
          <w:lang w:val="hy-AM"/>
        </w:rPr>
      </w:pPr>
    </w:p>
    <w:p w14:paraId="6D910701" w14:textId="77777777" w:rsidR="00682E75" w:rsidRPr="006A5121"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w:t>
      </w:r>
      <w:r w:rsidR="0021392D">
        <w:rPr>
          <w:rFonts w:ascii="GHEA Grapalat" w:eastAsiaTheme="minorHAnsi" w:hAnsi="GHEA Grapalat" w:cstheme="minorBidi"/>
          <w:b/>
          <w:lang w:val="hy-AM"/>
        </w:rPr>
        <w:t xml:space="preserve"> մեկ տարի </w:t>
      </w:r>
      <w:r w:rsidR="00682E75" w:rsidRPr="006A5121">
        <w:rPr>
          <w:rFonts w:ascii="GHEA Grapalat" w:eastAsiaTheme="minorHAnsi" w:hAnsi="GHEA Grapalat" w:cstheme="minorBidi"/>
          <w:b/>
          <w:lang w:val="hy-AM"/>
        </w:rPr>
        <w:t>ժամկետով։</w:t>
      </w:r>
    </w:p>
    <w:p w14:paraId="6FC6941E" w14:textId="77777777"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t xml:space="preserve">   Փորձագետին ներկայացվող պահանջները՝</w:t>
      </w:r>
    </w:p>
    <w:p w14:paraId="302D2C53" w14:textId="77777777" w:rsidR="0021392D" w:rsidRPr="00B40BC5" w:rsidRDefault="0021392D" w:rsidP="0021392D">
      <w:pPr>
        <w:pStyle w:val="ListParagraph"/>
        <w:numPr>
          <w:ilvl w:val="0"/>
          <w:numId w:val="30"/>
        </w:numPr>
        <w:spacing w:after="0" w:line="276" w:lineRule="auto"/>
        <w:ind w:right="90"/>
        <w:jc w:val="both"/>
        <w:rPr>
          <w:rFonts w:ascii="GHEA Grapalat" w:eastAsia="Sylfaen" w:hAnsi="GHEA Grapalat" w:cs="Sylfaen"/>
          <w:color w:val="000000" w:themeColor="text1"/>
          <w:sz w:val="24"/>
          <w:szCs w:val="24"/>
          <w:lang w:val="hy-AM"/>
        </w:rPr>
      </w:pPr>
      <w:r w:rsidRPr="00B40BC5">
        <w:rPr>
          <w:rFonts w:ascii="GHEA Grapalat" w:eastAsia="Sylfaen" w:hAnsi="GHEA Grapalat" w:cs="Sylfaen"/>
          <w:color w:val="000000" w:themeColor="text1"/>
          <w:sz w:val="24"/>
          <w:szCs w:val="24"/>
          <w:lang w:val="hy-AM"/>
        </w:rPr>
        <w:t>բարձրագույն կրթություն</w:t>
      </w:r>
      <w:r>
        <w:rPr>
          <w:rFonts w:ascii="GHEA Grapalat" w:eastAsia="Sylfaen" w:hAnsi="GHEA Grapalat" w:cs="Sylfaen"/>
          <w:color w:val="000000" w:themeColor="text1"/>
          <w:sz w:val="24"/>
          <w:szCs w:val="24"/>
          <w:lang w:val="hy-AM"/>
        </w:rPr>
        <w:t>,</w:t>
      </w:r>
    </w:p>
    <w:p w14:paraId="500A3582" w14:textId="77777777" w:rsidR="0021392D" w:rsidRPr="00215340" w:rsidRDefault="0021392D" w:rsidP="0021392D">
      <w:pPr>
        <w:pStyle w:val="ListParagraph"/>
        <w:tabs>
          <w:tab w:val="left" w:pos="360"/>
          <w:tab w:val="left" w:pos="450"/>
          <w:tab w:val="left" w:pos="6555"/>
        </w:tabs>
        <w:spacing w:after="0" w:line="276" w:lineRule="auto"/>
        <w:ind w:left="-270" w:right="90" w:firstLine="360"/>
        <w:jc w:val="both"/>
        <w:rPr>
          <w:rFonts w:ascii="GHEA Grapalat" w:eastAsia="Sylfaen" w:hAnsi="GHEA Grapalat" w:cs="Sylfaen"/>
          <w:color w:val="000000" w:themeColor="text1"/>
          <w:sz w:val="24"/>
          <w:szCs w:val="24"/>
          <w:lang w:val="hy-AM"/>
        </w:rPr>
      </w:pPr>
      <w:r>
        <w:rPr>
          <w:rFonts w:ascii="GHEA Grapalat" w:eastAsia="Sylfaen" w:hAnsi="GHEA Grapalat" w:cs="Sylfaen"/>
          <w:color w:val="000000" w:themeColor="text1"/>
          <w:sz w:val="24"/>
          <w:szCs w:val="24"/>
          <w:lang w:val="hy-AM"/>
        </w:rPr>
        <w:t>-</w:t>
      </w:r>
      <w:r w:rsidRPr="00215340">
        <w:rPr>
          <w:rFonts w:ascii="GHEA Grapalat" w:eastAsia="Sylfaen" w:hAnsi="GHEA Grapalat" w:cs="Sylfaen"/>
          <w:color w:val="000000" w:themeColor="text1"/>
          <w:sz w:val="24"/>
          <w:szCs w:val="24"/>
          <w:lang w:val="hy-AM"/>
        </w:rPr>
        <w:t xml:space="preserve">    քաղաքաշինության ոլորտը կարգավորող իրավական ակտերի իմացություն</w:t>
      </w:r>
      <w:r>
        <w:rPr>
          <w:rFonts w:ascii="GHEA Grapalat" w:eastAsia="Sylfaen" w:hAnsi="GHEA Grapalat" w:cs="Sylfaen"/>
          <w:color w:val="000000" w:themeColor="text1"/>
          <w:sz w:val="24"/>
          <w:szCs w:val="24"/>
          <w:lang w:val="hy-AM"/>
        </w:rPr>
        <w:t>,</w:t>
      </w:r>
    </w:p>
    <w:p w14:paraId="32B38F66" w14:textId="77777777" w:rsidR="0021392D" w:rsidRPr="00B40BC5" w:rsidRDefault="0021392D" w:rsidP="0021392D">
      <w:pPr>
        <w:pStyle w:val="ListParagraph"/>
        <w:numPr>
          <w:ilvl w:val="0"/>
          <w:numId w:val="30"/>
        </w:numPr>
        <w:spacing w:after="0" w:line="276" w:lineRule="auto"/>
        <w:ind w:right="90"/>
        <w:jc w:val="both"/>
        <w:rPr>
          <w:rFonts w:ascii="GHEA Grapalat" w:eastAsia="Sylfaen" w:hAnsi="GHEA Grapalat" w:cs="Sylfaen"/>
          <w:color w:val="000000" w:themeColor="text1"/>
          <w:sz w:val="24"/>
          <w:szCs w:val="24"/>
          <w:lang w:val="hy-AM"/>
        </w:rPr>
      </w:pPr>
      <w:r>
        <w:rPr>
          <w:rFonts w:ascii="GHEA Grapalat" w:eastAsia="Sylfaen" w:hAnsi="GHEA Grapalat" w:cs="Sylfaen"/>
          <w:color w:val="000000" w:themeColor="text1"/>
          <w:sz w:val="24"/>
          <w:szCs w:val="24"/>
          <w:lang w:val="hy-AM"/>
        </w:rPr>
        <w:t xml:space="preserve">մեկ տարվա </w:t>
      </w:r>
      <w:r w:rsidRPr="00B40BC5">
        <w:rPr>
          <w:rFonts w:ascii="GHEA Grapalat" w:eastAsia="Sylfaen" w:hAnsi="GHEA Grapalat" w:cs="Sylfaen"/>
          <w:color w:val="000000" w:themeColor="text1"/>
          <w:sz w:val="24"/>
          <w:szCs w:val="24"/>
          <w:lang w:val="hy-AM"/>
        </w:rPr>
        <w:t>աշխատանքային ստաժ քաղաքաշինության ոլորտում</w:t>
      </w:r>
      <w:r>
        <w:rPr>
          <w:rFonts w:ascii="GHEA Grapalat" w:eastAsia="Sylfaen" w:hAnsi="GHEA Grapalat" w:cs="Sylfaen"/>
          <w:color w:val="000000" w:themeColor="text1"/>
          <w:sz w:val="24"/>
          <w:szCs w:val="24"/>
          <w:lang w:val="hy-AM"/>
        </w:rPr>
        <w:t>,</w:t>
      </w:r>
      <w:r w:rsidRPr="00B40BC5">
        <w:rPr>
          <w:rFonts w:ascii="GHEA Grapalat" w:eastAsia="Sylfaen" w:hAnsi="GHEA Grapalat" w:cs="Sylfaen"/>
          <w:color w:val="000000" w:themeColor="text1"/>
          <w:sz w:val="24"/>
          <w:szCs w:val="24"/>
          <w:lang w:val="hy-AM"/>
        </w:rPr>
        <w:t xml:space="preserve"> </w:t>
      </w:r>
    </w:p>
    <w:p w14:paraId="2D91075C" w14:textId="77777777" w:rsidR="0021392D" w:rsidRPr="00215340" w:rsidRDefault="0021392D" w:rsidP="0021392D">
      <w:pPr>
        <w:pStyle w:val="ListParagraph"/>
        <w:numPr>
          <w:ilvl w:val="0"/>
          <w:numId w:val="30"/>
        </w:numPr>
        <w:spacing w:after="0" w:line="276" w:lineRule="auto"/>
        <w:jc w:val="both"/>
        <w:rPr>
          <w:rFonts w:ascii="GHEA Grapalat" w:eastAsia="Sylfaen" w:hAnsi="GHEA Grapalat" w:cs="Sylfaen"/>
          <w:color w:val="000000" w:themeColor="text1"/>
          <w:sz w:val="24"/>
          <w:szCs w:val="24"/>
          <w:lang w:val="hy-AM"/>
        </w:rPr>
      </w:pPr>
      <w:r>
        <w:rPr>
          <w:rFonts w:ascii="GHEA Grapalat" w:eastAsia="Sylfaen" w:hAnsi="GHEA Grapalat" w:cs="Sylfaen"/>
          <w:color w:val="000000" w:themeColor="text1"/>
          <w:sz w:val="24"/>
          <w:szCs w:val="24"/>
          <w:lang w:val="hy-AM"/>
        </w:rPr>
        <w:t>համակարգչային գիտելիքների իմացություն:</w:t>
      </w:r>
    </w:p>
    <w:p w14:paraId="2FD41CF4"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77678FE2"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14:paraId="5B07C9BC"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54D31C38" w14:textId="77777777" w:rsidR="00682E75" w:rsidRPr="0021392D" w:rsidRDefault="00682E75" w:rsidP="00553FFF">
      <w:pPr>
        <w:shd w:val="clear" w:color="auto" w:fill="FFFFFF"/>
        <w:spacing w:after="0" w:line="276" w:lineRule="auto"/>
        <w:ind w:left="360" w:hanging="360"/>
        <w:jc w:val="both"/>
        <w:rPr>
          <w:rFonts w:ascii="GHEA Grapalat" w:hAnsi="GHEA Grapalat"/>
          <w:bCs/>
          <w:sz w:val="24"/>
          <w:szCs w:val="24"/>
          <w:lang w:val="hy-AM" w:eastAsia="ru-RU"/>
        </w:rPr>
      </w:pPr>
      <w:r w:rsidRPr="0021392D">
        <w:rPr>
          <w:bCs/>
          <w:sz w:val="24"/>
          <w:szCs w:val="24"/>
          <w:lang w:val="hy-AM"/>
        </w:rPr>
        <w:lastRenderedPageBreak/>
        <w:t xml:space="preserve">            </w:t>
      </w:r>
      <w:r w:rsidRPr="0021392D">
        <w:rPr>
          <w:rFonts w:ascii="GHEA Grapalat" w:hAnsi="GHEA Grapalat"/>
          <w:bCs/>
          <w:sz w:val="24"/>
          <w:szCs w:val="24"/>
          <w:lang w:val="hy-AM" w:eastAsia="ru-RU"/>
        </w:rPr>
        <w:t>Ընտրություն կատարելու եղանակը` դիմում ներկայացրած քաղաքացիների փաստաթղթերի ուսումնասիրություն:</w:t>
      </w:r>
    </w:p>
    <w:p w14:paraId="41EE71E7" w14:textId="77777777" w:rsidR="0021392D" w:rsidRPr="0021392D" w:rsidRDefault="0021392D" w:rsidP="00553FFF">
      <w:pPr>
        <w:shd w:val="clear" w:color="auto" w:fill="FFFFFF"/>
        <w:spacing w:after="0" w:line="276" w:lineRule="auto"/>
        <w:ind w:left="360" w:hanging="360"/>
        <w:jc w:val="both"/>
        <w:rPr>
          <w:rFonts w:ascii="GHEA Grapalat" w:hAnsi="GHEA Grapalat"/>
          <w:bCs/>
          <w:sz w:val="24"/>
          <w:szCs w:val="24"/>
          <w:lang w:val="hy-AM" w:eastAsia="ru-RU"/>
        </w:rPr>
      </w:pPr>
    </w:p>
    <w:p w14:paraId="7394716C" w14:textId="77777777" w:rsidR="00682E75" w:rsidRPr="00733D10"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Pr="00733D10">
        <w:rPr>
          <w:rFonts w:ascii="GHEA Grapalat" w:eastAsiaTheme="minorHAnsi" w:hAnsi="GHEA Grapalat" w:cstheme="minorBidi"/>
          <w:b/>
          <w:bCs/>
          <w:lang w:val="hy-AM"/>
        </w:rPr>
        <w:t xml:space="preserve"> թվականի </w:t>
      </w:r>
      <w:r w:rsidR="0021392D">
        <w:rPr>
          <w:rFonts w:ascii="GHEA Grapalat" w:eastAsiaTheme="minorHAnsi" w:hAnsi="GHEA Grapalat" w:cstheme="minorBidi"/>
          <w:b/>
          <w:bCs/>
          <w:lang w:val="hy-AM"/>
        </w:rPr>
        <w:t>հունիսի 10</w:t>
      </w:r>
      <w:r w:rsidR="00733D10" w:rsidRPr="00733D10">
        <w:rPr>
          <w:rFonts w:ascii="GHEA Grapalat" w:eastAsiaTheme="minorHAnsi" w:hAnsi="GHEA Grapalat" w:cstheme="minorBidi"/>
          <w:b/>
          <w:bCs/>
          <w:lang w:val="hy-AM"/>
        </w:rPr>
        <w:t>-ը</w:t>
      </w:r>
      <w:r w:rsidRPr="00733D10">
        <w:rPr>
          <w:rFonts w:ascii="GHEA Grapalat" w:eastAsiaTheme="minorHAnsi" w:hAnsi="GHEA Grapalat" w:cstheme="minorBidi"/>
          <w:b/>
          <w:bCs/>
          <w:lang w:val="hy-AM"/>
        </w:rPr>
        <w:t>:</w:t>
      </w:r>
    </w:p>
    <w:p w14:paraId="20D03984"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F3B4B67" w14:textId="77777777"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w:t>
      </w:r>
      <w:r w:rsidR="005C1B69">
        <w:rPr>
          <w:rFonts w:ascii="GHEA Grapalat" w:eastAsiaTheme="minorHAnsi" w:hAnsi="GHEA Grapalat" w:cstheme="minorBidi"/>
          <w:lang w:val="hy-AM"/>
        </w:rPr>
        <w:t xml:space="preserve">այաստանի </w:t>
      </w:r>
      <w:r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50C88F13"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3925B208"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762BA67C"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039ECB20" w14:textId="77777777" w:rsidR="00682E75" w:rsidRPr="00812FFB" w:rsidRDefault="00682E75" w:rsidP="0021392D">
      <w:pPr>
        <w:pStyle w:val="ListParagraph"/>
        <w:numPr>
          <w:ilvl w:val="0"/>
          <w:numId w:val="29"/>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7DE349A3"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138CE934"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1FDB3474" w14:textId="77777777" w:rsidR="00682E75" w:rsidRPr="00812FFB" w:rsidRDefault="00682E75" w:rsidP="0021392D">
      <w:pPr>
        <w:pStyle w:val="NormalWeb"/>
        <w:numPr>
          <w:ilvl w:val="0"/>
          <w:numId w:val="29"/>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37780156"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11D806C1"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2787CAAB"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1F76D093" w14:textId="77777777" w:rsidR="00682E75" w:rsidRPr="00812FFB"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21392D">
        <w:rPr>
          <w:rFonts w:ascii="GHEA Grapalat" w:eastAsiaTheme="minorHAnsi" w:hAnsi="GHEA Grapalat" w:cstheme="minorBidi"/>
          <w:lang w:val="hy-AM"/>
        </w:rPr>
        <w:t>Ք</w:t>
      </w:r>
      <w:r w:rsidRPr="00812FFB">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sectPr w:rsidR="00682E75" w:rsidRPr="00812FFB" w:rsidSect="0021392D">
      <w:pgSz w:w="11906" w:h="16838"/>
      <w:pgMar w:top="360" w:right="92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37013F"/>
    <w:multiLevelType w:val="hybridMultilevel"/>
    <w:tmpl w:val="04BCEAD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228B2"/>
    <w:multiLevelType w:val="hybridMultilevel"/>
    <w:tmpl w:val="49B64EEA"/>
    <w:lvl w:ilvl="0" w:tplc="4CD62CB0">
      <w:start w:val="2021"/>
      <w:numFmt w:val="bullet"/>
      <w:lvlText w:val="-"/>
      <w:lvlJc w:val="left"/>
      <w:pPr>
        <w:ind w:left="450" w:hanging="360"/>
      </w:pPr>
      <w:rPr>
        <w:rFonts w:ascii="GHEA Grapalat" w:eastAsiaTheme="minorHAnsi" w:hAnsi="GHEA Grapalat"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507957">
    <w:abstractNumId w:val="8"/>
  </w:num>
  <w:num w:numId="2" w16cid:durableId="1465351646">
    <w:abstractNumId w:val="11"/>
  </w:num>
  <w:num w:numId="3" w16cid:durableId="1173908709">
    <w:abstractNumId w:val="6"/>
  </w:num>
  <w:num w:numId="4" w16cid:durableId="1656182084">
    <w:abstractNumId w:val="25"/>
  </w:num>
  <w:num w:numId="5" w16cid:durableId="1786076300">
    <w:abstractNumId w:val="10"/>
  </w:num>
  <w:num w:numId="6" w16cid:durableId="1072044866">
    <w:abstractNumId w:val="12"/>
  </w:num>
  <w:num w:numId="7" w16cid:durableId="186795569">
    <w:abstractNumId w:val="28"/>
  </w:num>
  <w:num w:numId="8" w16cid:durableId="1240213594">
    <w:abstractNumId w:val="15"/>
  </w:num>
  <w:num w:numId="9" w16cid:durableId="1387605019">
    <w:abstractNumId w:val="19"/>
  </w:num>
  <w:num w:numId="10" w16cid:durableId="200823013">
    <w:abstractNumId w:val="22"/>
  </w:num>
  <w:num w:numId="11" w16cid:durableId="1491746750">
    <w:abstractNumId w:val="7"/>
  </w:num>
  <w:num w:numId="12" w16cid:durableId="1210844908">
    <w:abstractNumId w:val="20"/>
  </w:num>
  <w:num w:numId="13" w16cid:durableId="508444019">
    <w:abstractNumId w:val="27"/>
  </w:num>
  <w:num w:numId="14" w16cid:durableId="1508402492">
    <w:abstractNumId w:val="24"/>
  </w:num>
  <w:num w:numId="15" w16cid:durableId="1010521461">
    <w:abstractNumId w:val="9"/>
  </w:num>
  <w:num w:numId="16" w16cid:durableId="666447576">
    <w:abstractNumId w:val="1"/>
  </w:num>
  <w:num w:numId="17" w16cid:durableId="1532962556">
    <w:abstractNumId w:val="13"/>
  </w:num>
  <w:num w:numId="18" w16cid:durableId="1680279458">
    <w:abstractNumId w:val="3"/>
    <w:lvlOverride w:ilvl="0">
      <w:startOverride w:val="1"/>
    </w:lvlOverride>
    <w:lvlOverride w:ilvl="1"/>
    <w:lvlOverride w:ilvl="2"/>
    <w:lvlOverride w:ilvl="3"/>
    <w:lvlOverride w:ilvl="4"/>
    <w:lvlOverride w:ilvl="5"/>
    <w:lvlOverride w:ilvl="6"/>
    <w:lvlOverride w:ilvl="7"/>
    <w:lvlOverride w:ilvl="8"/>
  </w:num>
  <w:num w:numId="19" w16cid:durableId="786237703">
    <w:abstractNumId w:val="3"/>
  </w:num>
  <w:num w:numId="20" w16cid:durableId="1757246193">
    <w:abstractNumId w:val="4"/>
  </w:num>
  <w:num w:numId="21" w16cid:durableId="425275727">
    <w:abstractNumId w:val="0"/>
  </w:num>
  <w:num w:numId="22" w16cid:durableId="5863268">
    <w:abstractNumId w:val="2"/>
  </w:num>
  <w:num w:numId="23" w16cid:durableId="1818647312">
    <w:abstractNumId w:val="16"/>
  </w:num>
  <w:num w:numId="24" w16cid:durableId="1076589571">
    <w:abstractNumId w:val="26"/>
  </w:num>
  <w:num w:numId="25" w16cid:durableId="651909168">
    <w:abstractNumId w:val="18"/>
  </w:num>
  <w:num w:numId="26" w16cid:durableId="673151069">
    <w:abstractNumId w:val="5"/>
  </w:num>
  <w:num w:numId="27" w16cid:durableId="779842055">
    <w:abstractNumId w:val="14"/>
  </w:num>
  <w:num w:numId="28" w16cid:durableId="1492404827">
    <w:abstractNumId w:val="23"/>
  </w:num>
  <w:num w:numId="29" w16cid:durableId="598562473">
    <w:abstractNumId w:val="17"/>
  </w:num>
  <w:num w:numId="30" w16cid:durableId="4473108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2EA5"/>
    <w:rsid w:val="00105D71"/>
    <w:rsid w:val="00112B4F"/>
    <w:rsid w:val="00116027"/>
    <w:rsid w:val="0012705E"/>
    <w:rsid w:val="00153270"/>
    <w:rsid w:val="00165D5D"/>
    <w:rsid w:val="00186BC8"/>
    <w:rsid w:val="001C1FBA"/>
    <w:rsid w:val="001C456D"/>
    <w:rsid w:val="001E290E"/>
    <w:rsid w:val="001F1675"/>
    <w:rsid w:val="001F2ECD"/>
    <w:rsid w:val="0021392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B53DC"/>
    <w:rsid w:val="004D777A"/>
    <w:rsid w:val="004E41ED"/>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B12A7"/>
    <w:rsid w:val="009B2428"/>
    <w:rsid w:val="009D1546"/>
    <w:rsid w:val="00A528FD"/>
    <w:rsid w:val="00A74E99"/>
    <w:rsid w:val="00AA260D"/>
    <w:rsid w:val="00AC2D88"/>
    <w:rsid w:val="00AD017F"/>
    <w:rsid w:val="00B12700"/>
    <w:rsid w:val="00B12B49"/>
    <w:rsid w:val="00B15B49"/>
    <w:rsid w:val="00B20160"/>
    <w:rsid w:val="00B33CD8"/>
    <w:rsid w:val="00B415F2"/>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1896"/>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21392D"/>
  </w:style>
  <w:style w:type="character" w:styleId="Hyperlink">
    <w:name w:val="Hyperlink"/>
    <w:basedOn w:val="DefaultParagraphFont"/>
    <w:uiPriority w:val="99"/>
    <w:unhideWhenUsed/>
    <w:rsid w:val="00B12B49"/>
    <w:rPr>
      <w:color w:val="0563C1" w:themeColor="hyperlink"/>
      <w:u w:val="single"/>
    </w:rPr>
  </w:style>
  <w:style w:type="character" w:styleId="UnresolvedMention">
    <w:name w:val="Unresolved Mention"/>
    <w:basedOn w:val="DefaultParagraphFont"/>
    <w:uiPriority w:val="99"/>
    <w:semiHidden/>
    <w:unhideWhenUsed/>
    <w:rsid w:val="00B12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7F2D-FD0B-41AF-88CF-FBE8F440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21</cp:revision>
  <cp:lastPrinted>2022-02-02T11:11:00Z</cp:lastPrinted>
  <dcterms:created xsi:type="dcterms:W3CDTF">2022-03-30T13:11:00Z</dcterms:created>
  <dcterms:modified xsi:type="dcterms:W3CDTF">2024-06-05T11:44:00Z</dcterms:modified>
</cp:coreProperties>
</file>