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DBF9B87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A345C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տրանսպորտային անվտանգության վարչության 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A345C">
        <w:rPr>
          <w:rFonts w:ascii="GHEA Grapalat" w:hAnsi="GHEA Grapalat"/>
          <w:sz w:val="24"/>
          <w:szCs w:val="24"/>
          <w:lang w:val="hy-AM" w:eastAsia="hy-AM"/>
        </w:rPr>
        <w:t xml:space="preserve">տեղակալի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1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ե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Ղ</w:t>
      </w:r>
      <w:r w:rsidR="005A345C">
        <w:rPr>
          <w:rFonts w:ascii="GHEA Grapalat" w:hAnsi="GHEA Grapalat"/>
          <w:sz w:val="24"/>
          <w:szCs w:val="24"/>
          <w:lang w:val="hy-AM" w:eastAsia="hy-AM"/>
        </w:rPr>
        <w:t>4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DA54F6" w:rsidRPr="00581C1B">
        <w:rPr>
          <w:rFonts w:ascii="GHEA Grapalat" w:hAnsi="GHEA Grapalat"/>
          <w:sz w:val="24"/>
          <w:szCs w:val="24"/>
          <w:lang w:val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11A10E9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տրանսպորտային անվտանգության վարչության պետի</w:t>
      </w:r>
      <w:r w:rsidR="005A345C">
        <w:rPr>
          <w:rFonts w:ascii="GHEA Grapalat" w:hAnsi="GHEA Grapalat"/>
          <w:sz w:val="24"/>
          <w:szCs w:val="24"/>
          <w:lang w:val="hy-AM" w:eastAsia="hy-AM"/>
        </w:rPr>
        <w:t xml:space="preserve"> տեղակալի</w:t>
      </w:r>
      <w:r w:rsidR="00DA54F6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1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ե</w:t>
      </w:r>
      <w:r w:rsidR="00DA54F6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Ղ</w:t>
      </w:r>
      <w:r w:rsidR="005A345C">
        <w:rPr>
          <w:rFonts w:ascii="GHEA Grapalat" w:hAnsi="GHEA Grapalat"/>
          <w:sz w:val="24"/>
          <w:szCs w:val="24"/>
          <w:lang w:val="hy-AM" w:eastAsia="hy-AM"/>
        </w:rPr>
        <w:t>4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-1</w:t>
      </w:r>
      <w:r w:rsidR="00DA54F6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8443B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412A9CE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5A345C">
        <w:rPr>
          <w:rFonts w:ascii="GHEA Grapalat" w:eastAsia="Sylfaen" w:hAnsi="GHEA Grapalat" w:cs="Sylfaen"/>
          <w:lang w:val="hy-AM"/>
        </w:rPr>
        <w:t>6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5A345C">
        <w:rPr>
          <w:rFonts w:ascii="GHEA Grapalat" w:eastAsia="Sylfaen" w:hAnsi="GHEA Grapalat" w:cs="Sylfaen"/>
          <w:lang w:val="hy-AM"/>
        </w:rPr>
        <w:t>հունիսի 22-29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73EFDDF" w:rsidR="006C0238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eastAsia="Sylfaen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17B0821F" w14:textId="43DDB7B1" w:rsidR="005A345C" w:rsidRPr="00240D67" w:rsidRDefault="005A345C" w:rsidP="005A345C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>
        <w:rPr>
          <w:rFonts w:ascii="GHEA Grapalat" w:hAnsi="GHEA Grapalat"/>
          <w:lang w:val="hy-AM" w:eastAsia="hy-AM"/>
        </w:rPr>
        <w:t>հուլիսի 27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>
        <w:rPr>
          <w:rFonts w:ascii="GHEA Grapalat" w:hAnsi="GHEA Grapalat"/>
          <w:lang w:val="hy-AM" w:eastAsia="hy-AM"/>
        </w:rPr>
        <w:t>1</w:t>
      </w:r>
      <w:r w:rsidRPr="00240D67">
        <w:rPr>
          <w:rFonts w:ascii="GHEA Grapalat" w:hAnsi="GHEA Grapalat"/>
          <w:lang w:val="hy-AM" w:eastAsia="hy-AM"/>
        </w:rPr>
        <w:t>:00-ին՝  ք. Երևան, Ռոստոմի փողոց 30, շինություն 243 հասցեում:</w:t>
      </w:r>
    </w:p>
    <w:p w14:paraId="2B4F9A65" w14:textId="5669892C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5A345C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5A345C">
        <w:rPr>
          <w:rFonts w:ascii="GHEA Grapalat" w:hAnsi="GHEA Grapalat"/>
          <w:lang w:val="hy-AM" w:eastAsia="hy-AM"/>
        </w:rPr>
        <w:t>հուլիսի 29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DA54F6">
        <w:rPr>
          <w:rFonts w:ascii="GHEA Grapalat" w:hAnsi="GHEA Grapalat"/>
          <w:lang w:val="hy-AM" w:eastAsia="hy-AM"/>
        </w:rPr>
        <w:t>5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DA54F6" w:rsidRPr="00DA54F6">
        <w:rPr>
          <w:rFonts w:ascii="GHEA Grapalat" w:hAnsi="GHEA Grapalat"/>
          <w:lang w:val="hy-AM" w:eastAsia="hy-AM"/>
        </w:rPr>
        <w:t xml:space="preserve">ք. Երևան, Կառավարական տուն 1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6CE3508" w14:textId="77777777" w:rsidR="00B947DF" w:rsidRPr="003F3C69" w:rsidRDefault="00DA54F6" w:rsidP="00B947DF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B947DF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947DF">
        <w:rPr>
          <w:rFonts w:ascii="GHEA Grapalat" w:hAnsi="GHEA Grapalat"/>
          <w:sz w:val="24"/>
          <w:szCs w:val="24"/>
          <w:lang w:val="hy-AM" w:eastAsia="hy-AM"/>
        </w:rPr>
        <w:t>322</w:t>
      </w:r>
      <w:r w:rsidR="00B947DF" w:rsidRPr="003F3C69">
        <w:rPr>
          <w:rFonts w:ascii="GHEA Grapalat" w:hAnsi="GHEA Grapalat"/>
          <w:bCs/>
          <w:sz w:val="24"/>
          <w:szCs w:val="24"/>
          <w:lang w:val="hy-AM" w:eastAsia="hy-AM"/>
        </w:rPr>
        <w:t>.</w:t>
      </w:r>
      <w:r w:rsidR="00B947DF">
        <w:rPr>
          <w:rFonts w:ascii="GHEA Grapalat" w:hAnsi="GHEA Grapalat"/>
          <w:bCs/>
          <w:sz w:val="24"/>
          <w:szCs w:val="24"/>
          <w:lang w:val="hy-AM" w:eastAsia="hy-AM"/>
        </w:rPr>
        <w:t>816</w:t>
      </w:r>
      <w:r w:rsidR="00B947DF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B947DF">
        <w:rPr>
          <w:rFonts w:ascii="GHEA Grapalat" w:hAnsi="GHEA Grapalat"/>
          <w:bCs/>
          <w:sz w:val="24"/>
          <w:szCs w:val="24"/>
          <w:lang w:val="hy-AM" w:eastAsia="hy-AM"/>
        </w:rPr>
        <w:t>քսաներկու հազար ութ հարյուր տասնվեց</w:t>
      </w:r>
      <w:r w:rsidR="00B947DF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) ՀՀ դրամ է: </w:t>
      </w:r>
    </w:p>
    <w:p w14:paraId="0F1F8166" w14:textId="3A79F92C" w:rsidR="006C0238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458E685" w14:textId="11907ED8" w:rsidR="00924FFA" w:rsidRDefault="00924FFA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389BEEDE" w14:textId="77777777" w:rsidR="00924FFA" w:rsidRDefault="00924FFA" w:rsidP="00924FFA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240D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512784C0" w14:textId="77777777" w:rsidR="00924FFA" w:rsidRDefault="00924FFA" w:rsidP="00924FFA">
      <w:pPr>
        <w:shd w:val="clear" w:color="auto" w:fill="FFFFFF"/>
        <w:tabs>
          <w:tab w:val="left" w:pos="360"/>
          <w:tab w:val="left" w:pos="630"/>
        </w:tabs>
        <w:spacing w:line="276" w:lineRule="auto"/>
        <w:ind w:left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741CAC3D" w14:textId="77777777" w:rsidR="00924FFA" w:rsidRDefault="00924FFA" w:rsidP="00924FFA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0B088EFC" w14:textId="77777777" w:rsidR="00924FFA" w:rsidRPr="00240D67" w:rsidRDefault="00924FFA" w:rsidP="00924FFA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6261FF89" w14:textId="77777777" w:rsidR="00924FFA" w:rsidRPr="006C7BBC" w:rsidRDefault="00924FFA" w:rsidP="00924FFA">
      <w:pPr>
        <w:ind w:left="450" w:hanging="180"/>
        <w:jc w:val="both"/>
        <w:rPr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240D67">
        <w:rPr>
          <w:rFonts w:ascii="GHEA Grapalat" w:hAnsi="GHEA Grapalat" w:cs="Arial"/>
          <w:bCs/>
          <w:sz w:val="24"/>
          <w:szCs w:val="24"/>
          <w:lang w:val="hy-AM" w:eastAsia="hy-AM"/>
        </w:rPr>
        <w:t>Հղումը՝</w:t>
      </w:r>
      <w:r w:rsidRPr="007164CA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3" w:history="1">
        <w:r w:rsidRPr="007164CA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https://www.arlis.am/hy/acts/218575</w:t>
        </w:r>
      </w:hyperlink>
    </w:p>
    <w:p w14:paraId="64950821" w14:textId="77777777" w:rsidR="00924FFA" w:rsidRPr="00C509D8" w:rsidRDefault="00924FFA" w:rsidP="00924FFA">
      <w:pPr>
        <w:ind w:left="450" w:hanging="18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Pr="005E6370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Հոդվածներ՝ </w:t>
      </w:r>
      <w:r w:rsidRPr="00C509D8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1, 2, 2.1, 3, 4, 5, 6, 8, 10, 12</w:t>
      </w:r>
    </w:p>
    <w:p w14:paraId="4465C044" w14:textId="77777777" w:rsidR="00924FFA" w:rsidRDefault="00924FFA" w:rsidP="00924FFA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E8DC839" w14:textId="77777777" w:rsidR="00924FFA" w:rsidRDefault="00924FFA" w:rsidP="00924FFA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14:paraId="7046EC2D" w14:textId="77777777" w:rsidR="00924FFA" w:rsidRDefault="00924FFA" w:rsidP="00924FFA">
      <w:pPr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օրենսգիրք</w:t>
      </w:r>
    </w:p>
    <w:p w14:paraId="6BDF6066" w14:textId="3C511D32" w:rsidR="00924FFA" w:rsidRDefault="00924FFA" w:rsidP="00924FFA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   </w:t>
      </w:r>
      <w:r w:rsidRPr="00710299"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7164CA">
        <w:rPr>
          <w:rStyle w:val="Hyperlink"/>
          <w:lang w:val="hy-AM" w:eastAsia="en-US"/>
        </w:rPr>
        <w:t xml:space="preserve"> </w:t>
      </w:r>
      <w:hyperlink r:id="rId14" w:history="1">
        <w:r w:rsidR="001E343A" w:rsidRPr="00704BC5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https://www.arlis.am/hy/acts/255771</w:t>
        </w:r>
      </w:hyperlink>
    </w:p>
    <w:p w14:paraId="7382122D" w14:textId="77777777" w:rsidR="00924FFA" w:rsidRPr="00C509D8" w:rsidRDefault="00924FFA" w:rsidP="00924FFA">
      <w:pPr>
        <w:shd w:val="clear" w:color="auto" w:fill="FFFFFF"/>
        <w:tabs>
          <w:tab w:val="left" w:pos="360"/>
          <w:tab w:val="left" w:pos="630"/>
        </w:tabs>
        <w:spacing w:line="276" w:lineRule="auto"/>
        <w:ind w:left="450" w:hanging="18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10299">
        <w:rPr>
          <w:rFonts w:ascii="GHEA Grapalat" w:hAnsi="GHEA Grapalat" w:cs="Arial"/>
          <w:sz w:val="24"/>
          <w:szCs w:val="24"/>
          <w:lang w:val="hy-AM"/>
        </w:rPr>
        <w:t xml:space="preserve">    Հոդվածներ՝ </w:t>
      </w:r>
      <w:r w:rsidRPr="00C509D8">
        <w:rPr>
          <w:rFonts w:ascii="GHEA Grapalat" w:hAnsi="GHEA Grapalat" w:cs="Arial"/>
          <w:sz w:val="24"/>
          <w:szCs w:val="24"/>
          <w:lang w:val="hy-AM"/>
        </w:rPr>
        <w:t>12, 21, 23, 33, 37, 38, 225, 254, 277, 282, 283</w:t>
      </w:r>
    </w:p>
    <w:p w14:paraId="08FDD211" w14:textId="77777777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9B07A64" w14:textId="3003486A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Pr="006D05B6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Տրանսպորտի մասին</w:t>
      </w:r>
      <w:r w:rsidRPr="006D05B6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օրենք</w:t>
      </w:r>
    </w:p>
    <w:p w14:paraId="1254264C" w14:textId="4B854660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       </w:t>
      </w:r>
      <w:r w:rsidRPr="00F12DC3">
        <w:rPr>
          <w:rFonts w:ascii="GHEA Grapalat" w:eastAsia="Calibri" w:hAnsi="GHEA Grapalat" w:cs="Arial"/>
          <w:color w:val="000000" w:themeColor="text1"/>
          <w:sz w:val="24"/>
          <w:szCs w:val="24"/>
          <w:lang w:val="hy-AM" w:eastAsia="en-US"/>
        </w:rPr>
        <w:t>Հղումը՝</w:t>
      </w: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  <w:hyperlink r:id="rId15" w:history="1">
        <w:r w:rsidRPr="00704BC5">
          <w:rPr>
            <w:rStyle w:val="Hyperlink"/>
            <w:rFonts w:ascii="GHEA Grapalat" w:hAnsi="GHEA Grapalat"/>
            <w:iCs/>
            <w:sz w:val="24"/>
            <w:szCs w:val="24"/>
            <w:lang w:val="hy-AM"/>
          </w:rPr>
          <w:t>https://www.arlis.am/hy/acts/209677</w:t>
        </w:r>
      </w:hyperlink>
    </w:p>
    <w:p w14:paraId="414DEE87" w14:textId="77777777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       </w:t>
      </w:r>
      <w:r w:rsidRPr="00F12DC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Հոդվածներ՝ 1, 8, 8 պրիմ 1, 10, 12, 17, 18, 26</w:t>
      </w:r>
    </w:p>
    <w:p w14:paraId="65C47E5E" w14:textId="77777777" w:rsidR="00F12DC3" w:rsidRPr="006D05B6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</w:p>
    <w:p w14:paraId="3E30C75F" w14:textId="77777777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eastAsia="Calibri" w:hAnsi="GHEA Grapalat" w:cs="Arial"/>
          <w:i/>
          <w:color w:val="000000" w:themeColor="text1"/>
          <w:sz w:val="24"/>
          <w:szCs w:val="24"/>
        </w:rPr>
      </w:pPr>
      <w:r>
        <w:rPr>
          <w:rFonts w:ascii="GHEA Grapalat" w:eastAsia="Calibri" w:hAnsi="GHEA Grapalat" w:cs="Arial"/>
          <w:color w:val="000000" w:themeColor="text1"/>
          <w:sz w:val="24"/>
          <w:szCs w:val="24"/>
        </w:rPr>
        <w:t xml:space="preserve">        «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</w:rPr>
        <w:t>Ավտոմոբիլային տրանսպորտի մասին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</w:rPr>
        <w:t xml:space="preserve"> օրենք</w:t>
      </w:r>
      <w:r w:rsidRPr="006D05B6">
        <w:rPr>
          <w:rFonts w:ascii="GHEA Grapalat" w:eastAsia="Calibri" w:hAnsi="GHEA Grapalat" w:cs="Arial"/>
          <w:i/>
          <w:color w:val="000000" w:themeColor="text1"/>
          <w:sz w:val="24"/>
          <w:szCs w:val="24"/>
        </w:rPr>
        <w:t xml:space="preserve"> </w:t>
      </w:r>
    </w:p>
    <w:p w14:paraId="705D5E93" w14:textId="048BDA32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Style w:val="Hyperlink"/>
          <w:rFonts w:ascii="Arial" w:eastAsia="Times New Roman" w:hAnsi="Arial" w:cs="Times New Roman"/>
          <w:iCs/>
          <w:lang w:eastAsia="ru-RU"/>
        </w:rPr>
      </w:pPr>
      <w:r w:rsidRPr="00F12DC3">
        <w:rPr>
          <w:rStyle w:val="Hyperlink"/>
          <w:rFonts w:ascii="Arial" w:eastAsia="Times New Roman" w:hAnsi="Arial" w:cs="Times New Roman"/>
          <w:iCs/>
          <w:u w:val="none"/>
          <w:lang w:eastAsia="ru-RU"/>
        </w:rPr>
        <w:t xml:space="preserve">         </w:t>
      </w:r>
      <w:r w:rsidRPr="00F12DC3">
        <w:rPr>
          <w:rFonts w:ascii="GHEA Grapalat" w:eastAsia="Calibri" w:hAnsi="GHEA Grapalat" w:cs="Arial"/>
          <w:color w:val="000000" w:themeColor="text1"/>
          <w:sz w:val="24"/>
          <w:szCs w:val="24"/>
        </w:rPr>
        <w:t>Հղումը՝</w:t>
      </w:r>
      <w:r>
        <w:rPr>
          <w:rStyle w:val="Hyperlink"/>
          <w:rFonts w:ascii="Arial" w:eastAsia="Times New Roman" w:hAnsi="Arial" w:cs="Times New Roman"/>
          <w:iCs/>
          <w:u w:val="none"/>
          <w:lang w:eastAsia="ru-RU"/>
        </w:rPr>
        <w:t xml:space="preserve"> </w:t>
      </w:r>
      <w:r w:rsidRPr="00F12DC3">
        <w:rPr>
          <w:rStyle w:val="Hyperlink"/>
          <w:rFonts w:ascii="Arial" w:eastAsia="Times New Roman" w:hAnsi="Arial" w:cs="Times New Roman"/>
          <w:iCs/>
          <w:u w:val="none"/>
          <w:lang w:eastAsia="ru-RU"/>
        </w:rPr>
        <w:t xml:space="preserve"> </w:t>
      </w:r>
      <w:hyperlink r:id="rId16" w:history="1">
        <w:r w:rsidR="001E343A" w:rsidRPr="001E343A">
          <w:rPr>
            <w:rStyle w:val="Hyperlink"/>
            <w:rFonts w:ascii="GHEA Grapalat" w:eastAsia="Times New Roman" w:hAnsi="GHEA Grapalat" w:cs="Times New Roman"/>
            <w:iCs/>
            <w:sz w:val="24"/>
            <w:szCs w:val="24"/>
            <w:lang w:eastAsia="ru-RU"/>
          </w:rPr>
          <w:t>https://www.arlis.am/hy/acts/218389</w:t>
        </w:r>
      </w:hyperlink>
    </w:p>
    <w:p w14:paraId="49023027" w14:textId="77777777" w:rsidR="00F12DC3" w:rsidRP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eastAsia="Calibri" w:hAnsi="GHEA Grapalat" w:cs="Arial"/>
          <w:color w:val="000000" w:themeColor="text1"/>
          <w:sz w:val="24"/>
          <w:szCs w:val="24"/>
        </w:rPr>
      </w:pPr>
      <w:r>
        <w:rPr>
          <w:rFonts w:ascii="GHEA Grapalat" w:eastAsia="Calibri" w:hAnsi="GHEA Grapalat" w:cs="Arial"/>
          <w:color w:val="000000" w:themeColor="text1"/>
          <w:sz w:val="24"/>
          <w:szCs w:val="24"/>
        </w:rPr>
        <w:t xml:space="preserve">        </w:t>
      </w:r>
      <w:r w:rsidRPr="00F12DC3">
        <w:rPr>
          <w:rFonts w:ascii="GHEA Grapalat" w:eastAsia="Calibri" w:hAnsi="GHEA Grapalat" w:cs="Arial"/>
          <w:color w:val="000000" w:themeColor="text1"/>
          <w:sz w:val="24"/>
          <w:szCs w:val="24"/>
        </w:rPr>
        <w:t>Հոդվածներ՝  3, 4, 5, 10, 12, 14, 26</w:t>
      </w:r>
    </w:p>
    <w:p w14:paraId="73FE20A8" w14:textId="77777777" w:rsidR="00F12DC3" w:rsidRPr="006D05B6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iCs/>
          <w:color w:val="000000" w:themeColor="text1"/>
          <w:sz w:val="24"/>
          <w:szCs w:val="24"/>
        </w:rPr>
      </w:pPr>
    </w:p>
    <w:p w14:paraId="7737BAB9" w14:textId="0C709B90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        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6D05B6">
        <w:rPr>
          <w:rFonts w:ascii="GHEA Grapalat" w:hAnsi="GHEA Grapalat"/>
          <w:bCs/>
          <w:color w:val="000000" w:themeColor="text1"/>
          <w:sz w:val="24"/>
          <w:szCs w:val="24"/>
        </w:rPr>
        <w:t>Ավտոմոբիլային ճանապարհների մասին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6D05B6">
        <w:rPr>
          <w:rFonts w:ascii="GHEA Grapalat" w:hAnsi="GHEA Grapalat"/>
          <w:b/>
          <w:bCs/>
          <w:i/>
          <w:color w:val="000000" w:themeColor="text1"/>
          <w:sz w:val="24"/>
          <w:szCs w:val="24"/>
        </w:rPr>
        <w:t xml:space="preserve"> </w:t>
      </w:r>
      <w:r w:rsidRPr="006D05B6">
        <w:rPr>
          <w:rFonts w:ascii="GHEA Grapalat" w:hAnsi="GHEA Grapalat"/>
          <w:bCs/>
          <w:color w:val="000000" w:themeColor="text1"/>
          <w:sz w:val="24"/>
          <w:szCs w:val="24"/>
        </w:rPr>
        <w:t>օրենք</w:t>
      </w:r>
    </w:p>
    <w:p w14:paraId="630AF6D4" w14:textId="65E07EFD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iCs/>
          <w:color w:val="000000" w:themeColor="text1"/>
          <w:sz w:val="24"/>
          <w:szCs w:val="24"/>
        </w:rPr>
      </w:pPr>
      <w:r>
        <w:rPr>
          <w:rFonts w:ascii="GHEA Grapalat" w:hAnsi="GHEA Grapalat"/>
          <w:iCs/>
          <w:color w:val="000000" w:themeColor="text1"/>
          <w:sz w:val="24"/>
          <w:szCs w:val="24"/>
        </w:rPr>
        <w:t xml:space="preserve">        Հղումը՝ </w:t>
      </w:r>
      <w:hyperlink r:id="rId17" w:history="1">
        <w:r w:rsidRPr="00704BC5">
          <w:rPr>
            <w:rStyle w:val="Hyperlink"/>
            <w:rFonts w:ascii="GHEA Grapalat" w:hAnsi="GHEA Grapalat"/>
            <w:iCs/>
            <w:sz w:val="24"/>
            <w:szCs w:val="24"/>
          </w:rPr>
          <w:t>https://www.arlis.am/hy/acts/195012</w:t>
        </w:r>
      </w:hyperlink>
    </w:p>
    <w:p w14:paraId="570C9E6E" w14:textId="6BAC6ECA" w:rsidR="00F12DC3" w:rsidRPr="006D05B6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iCs/>
          <w:color w:val="000000" w:themeColor="text1"/>
          <w:sz w:val="24"/>
          <w:szCs w:val="24"/>
        </w:rPr>
      </w:pPr>
      <w:r>
        <w:rPr>
          <w:rFonts w:ascii="GHEA Grapalat" w:hAnsi="GHEA Grapalat"/>
          <w:iCs/>
          <w:color w:val="000000" w:themeColor="text1"/>
          <w:sz w:val="24"/>
          <w:szCs w:val="24"/>
        </w:rPr>
        <w:t xml:space="preserve">        </w:t>
      </w:r>
      <w:r w:rsidRPr="00F12DC3">
        <w:rPr>
          <w:rFonts w:ascii="GHEA Grapalat" w:hAnsi="GHEA Grapalat"/>
          <w:iCs/>
          <w:color w:val="000000" w:themeColor="text1"/>
          <w:sz w:val="24"/>
          <w:szCs w:val="24"/>
        </w:rPr>
        <w:t>Հոդվածներ՝ 2, 3, 6, 7, 9, 16.1, 18</w:t>
      </w:r>
    </w:p>
    <w:p w14:paraId="2FB11C6B" w14:textId="77777777" w:rsidR="00924FFA" w:rsidRPr="00240D67" w:rsidRDefault="00924FFA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619B38A6" w14:textId="77777777" w:rsidR="00F12DC3" w:rsidRDefault="00F12DC3" w:rsidP="00F12DC3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1AD92BEC" w14:textId="77777777" w:rsidR="00F12DC3" w:rsidRPr="00240D67" w:rsidRDefault="00F12DC3" w:rsidP="00F12DC3">
      <w:pPr>
        <w:ind w:left="45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E903025" w14:textId="77777777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C93EC48" w14:textId="77777777" w:rsidR="00F12DC3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Pr="006D05B6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Տրանսպորտի մասին</w:t>
      </w:r>
      <w:r w:rsidRPr="006D05B6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օրենք</w:t>
      </w:r>
    </w:p>
    <w:p w14:paraId="3F1C87E8" w14:textId="1FEE1023" w:rsidR="00F12DC3" w:rsidRPr="006D05B6" w:rsidRDefault="00F12DC3" w:rsidP="00F12DC3">
      <w:pPr>
        <w:tabs>
          <w:tab w:val="left" w:pos="360"/>
          <w:tab w:val="left" w:pos="540"/>
          <w:tab w:val="left" w:pos="630"/>
          <w:tab w:val="left" w:pos="1080"/>
        </w:tabs>
        <w:jc w:val="both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       </w:t>
      </w:r>
    </w:p>
    <w:p w14:paraId="4496B70F" w14:textId="77777777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eastAsia="Calibri" w:hAnsi="GHEA Grapalat" w:cs="Arial"/>
          <w:i/>
          <w:color w:val="000000" w:themeColor="text1"/>
          <w:sz w:val="24"/>
          <w:szCs w:val="24"/>
        </w:rPr>
      </w:pPr>
      <w:r>
        <w:rPr>
          <w:rFonts w:ascii="GHEA Grapalat" w:eastAsia="Calibri" w:hAnsi="GHEA Grapalat" w:cs="Arial"/>
          <w:color w:val="000000" w:themeColor="text1"/>
          <w:sz w:val="24"/>
          <w:szCs w:val="24"/>
        </w:rPr>
        <w:t xml:space="preserve">        «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</w:rPr>
        <w:t>Ավտոմոբիլային տրանսպորտի մասին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6D05B6">
        <w:rPr>
          <w:rFonts w:ascii="GHEA Grapalat" w:eastAsia="Calibri" w:hAnsi="GHEA Grapalat" w:cs="Arial"/>
          <w:color w:val="000000" w:themeColor="text1"/>
          <w:sz w:val="24"/>
          <w:szCs w:val="24"/>
        </w:rPr>
        <w:t xml:space="preserve"> օրենք</w:t>
      </w:r>
      <w:r w:rsidRPr="006D05B6">
        <w:rPr>
          <w:rFonts w:ascii="GHEA Grapalat" w:eastAsia="Calibri" w:hAnsi="GHEA Grapalat" w:cs="Arial"/>
          <w:i/>
          <w:color w:val="000000" w:themeColor="text1"/>
          <w:sz w:val="24"/>
          <w:szCs w:val="24"/>
        </w:rPr>
        <w:t xml:space="preserve"> </w:t>
      </w:r>
    </w:p>
    <w:p w14:paraId="1F3E06EC" w14:textId="77777777" w:rsidR="00F12DC3" w:rsidRPr="006D05B6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iCs/>
          <w:color w:val="000000" w:themeColor="text1"/>
          <w:sz w:val="24"/>
          <w:szCs w:val="24"/>
        </w:rPr>
      </w:pPr>
    </w:p>
    <w:p w14:paraId="299C54A4" w14:textId="77777777" w:rsidR="00F12DC3" w:rsidRDefault="00F12DC3" w:rsidP="00F12DC3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bCs/>
          <w:color w:val="000000" w:themeColor="text1"/>
          <w:sz w:val="24"/>
          <w:szCs w:val="24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        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«</w:t>
      </w:r>
      <w:r w:rsidRPr="006D05B6">
        <w:rPr>
          <w:rFonts w:ascii="GHEA Grapalat" w:hAnsi="GHEA Grapalat"/>
          <w:bCs/>
          <w:color w:val="000000" w:themeColor="text1"/>
          <w:sz w:val="24"/>
          <w:szCs w:val="24"/>
        </w:rPr>
        <w:t>Ավտոմոբիլային ճանապարհների մասին</w:t>
      </w:r>
      <w:r w:rsidRPr="006D05B6">
        <w:rPr>
          <w:rFonts w:ascii="GHEA Grapalat" w:hAnsi="GHEA Grapalat"/>
          <w:color w:val="000000" w:themeColor="text1"/>
          <w:sz w:val="24"/>
          <w:szCs w:val="24"/>
        </w:rPr>
        <w:t>»</w:t>
      </w:r>
      <w:r w:rsidRPr="006D05B6">
        <w:rPr>
          <w:rFonts w:ascii="GHEA Grapalat" w:hAnsi="GHEA Grapalat"/>
          <w:b/>
          <w:bCs/>
          <w:i/>
          <w:color w:val="000000" w:themeColor="text1"/>
          <w:sz w:val="24"/>
          <w:szCs w:val="24"/>
        </w:rPr>
        <w:t xml:space="preserve"> </w:t>
      </w:r>
      <w:r w:rsidRPr="006D05B6">
        <w:rPr>
          <w:rFonts w:ascii="GHEA Grapalat" w:hAnsi="GHEA Grapalat"/>
          <w:bCs/>
          <w:color w:val="000000" w:themeColor="text1"/>
          <w:sz w:val="24"/>
          <w:szCs w:val="24"/>
        </w:rPr>
        <w:t>օրենք</w:t>
      </w:r>
    </w:p>
    <w:p w14:paraId="46215900" w14:textId="610A0D9A" w:rsidR="00F12DC3" w:rsidRPr="006D05B6" w:rsidRDefault="00F12DC3" w:rsidP="001E343A">
      <w:pPr>
        <w:pStyle w:val="ListParagraph"/>
        <w:tabs>
          <w:tab w:val="left" w:pos="360"/>
          <w:tab w:val="left" w:pos="540"/>
          <w:tab w:val="left" w:pos="630"/>
          <w:tab w:val="left" w:pos="1080"/>
        </w:tabs>
        <w:spacing w:after="0"/>
        <w:ind w:left="0"/>
        <w:jc w:val="both"/>
        <w:rPr>
          <w:rFonts w:ascii="GHEA Grapalat" w:hAnsi="GHEA Grapalat"/>
          <w:iCs/>
          <w:color w:val="000000" w:themeColor="text1"/>
          <w:sz w:val="24"/>
          <w:szCs w:val="24"/>
        </w:rPr>
      </w:pPr>
      <w:r>
        <w:rPr>
          <w:rFonts w:ascii="GHEA Grapalat" w:hAnsi="GHEA Grapalat"/>
          <w:iCs/>
          <w:color w:val="000000" w:themeColor="text1"/>
          <w:sz w:val="24"/>
          <w:szCs w:val="24"/>
        </w:rPr>
        <w:t xml:space="preserve">        </w:t>
      </w:r>
    </w:p>
    <w:p w14:paraId="04937100" w14:textId="590D94FE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7919BCB8" w14:textId="041E6985" w:rsidR="001935E7" w:rsidRDefault="001935E7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    «Քաղաքացիական ծառայության մասին» օրենք</w:t>
      </w:r>
    </w:p>
    <w:p w14:paraId="1DC2B8C8" w14:textId="5237A39A" w:rsidR="001935E7" w:rsidRDefault="001935E7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3B8C27B5" w14:textId="46A00D6A" w:rsidR="001935E7" w:rsidRDefault="001935E7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    «Հանրային ծառայության մասին» օրենք</w:t>
      </w:r>
    </w:p>
    <w:p w14:paraId="691C168D" w14:textId="77777777" w:rsidR="003E6CD4" w:rsidRDefault="003E6CD4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</w:p>
    <w:p w14:paraId="0F59D9DF" w14:textId="2B3FB0C6" w:rsidR="00DF7233" w:rsidRPr="00240D67" w:rsidRDefault="00DF7233" w:rsidP="00DF7233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507FC2F" w14:textId="77777777" w:rsidR="00DF7233" w:rsidRPr="00240D67" w:rsidRDefault="00DF7233" w:rsidP="00DF723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10" w:right="180" w:hanging="18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1E624515" w14:textId="77777777" w:rsidR="00DF7233" w:rsidRPr="00240D67" w:rsidRDefault="00466F19" w:rsidP="00DF7233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810" w:right="180" w:hanging="180"/>
        <w:jc w:val="both"/>
        <w:rPr>
          <w:rFonts w:ascii="GHEA Grapalat" w:hAnsi="GHEA Grapalat" w:cs="Arial"/>
          <w:b/>
          <w:lang w:val="hy-AM"/>
        </w:rPr>
      </w:pPr>
      <w:hyperlink r:id="rId18" w:tgtFrame="_blank" w:history="1">
        <w:r w:rsidR="00DF7233" w:rsidRPr="00240D67">
          <w:rPr>
            <w:rFonts w:ascii="GHEA Grapalat" w:hAnsi="GHEA Grapalat" w:cs="Arial"/>
            <w:b/>
            <w:lang w:val="hy-AM"/>
          </w:rPr>
          <w:t>ՀՀ Սահմանադրություն (փոփոխություններով)</w:t>
        </w:r>
      </w:hyperlink>
      <w:r w:rsidR="00DF7233" w:rsidRPr="00240D67">
        <w:rPr>
          <w:rFonts w:ascii="GHEA Grapalat" w:hAnsi="GHEA Grapalat" w:cs="Arial"/>
          <w:b/>
          <w:lang w:val="hy-AM"/>
        </w:rPr>
        <w:t xml:space="preserve">, </w:t>
      </w:r>
      <w:hyperlink r:id="rId19" w:tgtFrame="_blank" w:history="1">
        <w:r w:rsidR="00DF7233" w:rsidRPr="00240D67">
          <w:rPr>
            <w:rFonts w:ascii="GHEA Grapalat" w:hAnsi="GHEA Grapalat" w:cs="Arial"/>
            <w:b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0" w:tgtFrame="_blank" w:history="1">
        <w:r w:rsidR="00DF7233" w:rsidRPr="00240D67">
          <w:rPr>
            <w:rFonts w:ascii="GHEA Grapalat" w:hAnsi="GHEA Grapalat" w:cs="Arial"/>
            <w:b/>
            <w:lang w:val="hy-AM"/>
          </w:rPr>
          <w:t xml:space="preserve">«Հանրային ծառայության մասին» և </w:t>
        </w:r>
      </w:hyperlink>
      <w:hyperlink r:id="rId21" w:history="1">
        <w:r w:rsidR="00DF7233" w:rsidRPr="00895D4A">
          <w:rPr>
            <w:rFonts w:ascii="GHEA Grapalat" w:hAnsi="GHEA Grapalat" w:cs="Arial"/>
            <w:b/>
            <w:lang w:val="hy-AM"/>
          </w:rPr>
          <w:t>Քաղաքացիական ծառայության մասին» օրենքների համապատասխան հոդվածները` թեստավորման համար նախատեսված է տեսնել</w:t>
        </w:r>
        <w:r w:rsidR="00DF7233" w:rsidRPr="001A2A85">
          <w:rPr>
            <w:rStyle w:val="Hyperlink"/>
            <w:rFonts w:ascii="GHEA Grapalat" w:hAnsi="GHEA Grapalat" w:cs="Arial"/>
            <w:b/>
            <w:lang w:val="hy-AM"/>
          </w:rPr>
          <w:t xml:space="preserve"> </w:t>
        </w:r>
        <w:r w:rsidR="00DF7233" w:rsidRPr="001A2A85">
          <w:rPr>
            <w:rStyle w:val="Hyperlink"/>
            <w:rFonts w:ascii="GHEA Grapalat" w:hAnsi="GHEA Grapalat" w:cs="Calibri"/>
            <w:lang w:val="hy-AM"/>
          </w:rPr>
          <w:t xml:space="preserve">https://cso.gov.am/ </w:t>
        </w:r>
        <w:r w:rsidR="00DF7233" w:rsidRPr="00867492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 xml:space="preserve">կայքէջում:  </w:t>
        </w:r>
      </w:hyperlink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22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9E105" w14:textId="77777777" w:rsidR="00466F19" w:rsidRDefault="00466F19" w:rsidP="00C47A7F">
      <w:r>
        <w:separator/>
      </w:r>
    </w:p>
  </w:endnote>
  <w:endnote w:type="continuationSeparator" w:id="0">
    <w:p w14:paraId="07C8165F" w14:textId="77777777" w:rsidR="00466F19" w:rsidRDefault="00466F1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B56EA" w14:textId="77777777" w:rsidR="00466F19" w:rsidRDefault="00466F19" w:rsidP="00C47A7F">
      <w:r>
        <w:separator/>
      </w:r>
    </w:p>
  </w:footnote>
  <w:footnote w:type="continuationSeparator" w:id="0">
    <w:p w14:paraId="7443AAC5" w14:textId="77777777" w:rsidR="00466F19" w:rsidRDefault="00466F1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3A8B"/>
    <w:multiLevelType w:val="hybridMultilevel"/>
    <w:tmpl w:val="32A2BB2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3"/>
  </w:num>
  <w:num w:numId="5">
    <w:abstractNumId w:val="19"/>
  </w:num>
  <w:num w:numId="6">
    <w:abstractNumId w:val="7"/>
  </w:num>
  <w:num w:numId="7">
    <w:abstractNumId w:val="13"/>
  </w:num>
  <w:num w:numId="8">
    <w:abstractNumId w:val="1"/>
  </w:num>
  <w:num w:numId="9">
    <w:abstractNumId w:val="17"/>
  </w:num>
  <w:num w:numId="10">
    <w:abstractNumId w:val="21"/>
  </w:num>
  <w:num w:numId="11">
    <w:abstractNumId w:val="6"/>
  </w:num>
  <w:num w:numId="12">
    <w:abstractNumId w:val="3"/>
  </w:num>
  <w:num w:numId="13">
    <w:abstractNumId w:val="4"/>
  </w:num>
  <w:num w:numId="14">
    <w:abstractNumId w:val="22"/>
  </w:num>
  <w:num w:numId="15">
    <w:abstractNumId w:val="16"/>
  </w:num>
  <w:num w:numId="16">
    <w:abstractNumId w:val="2"/>
  </w:num>
  <w:num w:numId="17">
    <w:abstractNumId w:val="9"/>
  </w:num>
  <w:num w:numId="18">
    <w:abstractNumId w:val="10"/>
  </w:num>
  <w:num w:numId="19">
    <w:abstractNumId w:val="20"/>
  </w:num>
  <w:num w:numId="20">
    <w:abstractNumId w:val="25"/>
  </w:num>
  <w:num w:numId="21">
    <w:abstractNumId w:val="5"/>
  </w:num>
  <w:num w:numId="22">
    <w:abstractNumId w:val="18"/>
  </w:num>
  <w:num w:numId="23">
    <w:abstractNumId w:val="14"/>
  </w:num>
  <w:num w:numId="24">
    <w:abstractNumId w:val="24"/>
  </w:num>
  <w:num w:numId="25">
    <w:abstractNumId w:val="15"/>
  </w:num>
  <w:num w:numId="26">
    <w:abstractNumId w:val="1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120B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935E7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343A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6CD4"/>
    <w:rsid w:val="003F205C"/>
    <w:rsid w:val="003F5C81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66F19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345C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43B9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24FFA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947DF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551F2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3891"/>
    <w:rsid w:val="00DE76E7"/>
    <w:rsid w:val="00DF125B"/>
    <w:rsid w:val="00DF7233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12DC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844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&#1364;&#1377;&#1394;&#1377;&#1412;&#1377;&#1409;&#1387;&#1377;&#1391;&#1377;&#1398;%20&#1390;&#1377;&#1404;&#1377;&#1397;&#1400;&#1410;&#1385;&#1397;&#1377;&#1398;%20&#1396;&#1377;&#1405;&#1387;&#1398;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TR_PET_texakal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95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18389" TargetMode="External"/><Relationship Id="rId20" Type="http://schemas.openxmlformats.org/officeDocument/2006/relationships/hyperlink" Target="https://www.arlis.am/hy/acts/208569/late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07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55771" TargetMode="External"/><Relationship Id="rId22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https://mul2.gov.am/tasks/1343128/oneclick?token=36b632ceea5a9a17712a9fc3ce247d64</cp:keywords>
  <dc:description/>
  <cp:lastModifiedBy>Пользователь</cp:lastModifiedBy>
  <cp:revision>252</cp:revision>
  <cp:lastPrinted>2024-04-09T13:32:00Z</cp:lastPrinted>
  <dcterms:created xsi:type="dcterms:W3CDTF">2020-06-06T12:47:00Z</dcterms:created>
  <dcterms:modified xsi:type="dcterms:W3CDTF">2026-06-22T06:41:00Z</dcterms:modified>
</cp:coreProperties>
</file>